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bookmarkStart w:id="1" w:name="_GoBack"/>
      <w:bookmarkEnd w:id="1"/>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4286C68D"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9C0878">
        <w:rPr>
          <w:rFonts w:asciiTheme="majorHAnsi" w:hAnsiTheme="majorHAnsi"/>
          <w:color w:val="FFFFFF" w:themeColor="background1"/>
          <w:sz w:val="72"/>
          <w:szCs w:val="72"/>
        </w:rPr>
        <w:t>outu</w:t>
      </w:r>
      <w:r w:rsidR="00C75BD2">
        <w:rPr>
          <w:rFonts w:asciiTheme="majorHAnsi" w:hAnsiTheme="majorHAnsi"/>
          <w:color w:val="FFFFFF" w:themeColor="background1"/>
          <w:sz w:val="72"/>
          <w:szCs w:val="72"/>
        </w:rPr>
        <w:t xml:space="preserve">bro </w:t>
      </w:r>
      <w:r w:rsidR="005C09F5" w:rsidRPr="00CE1F8E">
        <w:rPr>
          <w:rFonts w:asciiTheme="majorHAnsi" w:hAnsiTheme="majorHAnsi"/>
          <w:color w:val="FFFFFF" w:themeColor="background1"/>
          <w:sz w:val="72"/>
          <w:szCs w:val="72"/>
        </w:rPr>
        <w:t>de 2016</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64BC6AF9" w14:textId="47E327AC" w:rsidR="009C0878"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2261246" w:history="1">
        <w:r w:rsidR="009C0878" w:rsidRPr="003D36FE">
          <w:rPr>
            <w:rStyle w:val="Hyperlink"/>
            <w:noProof/>
          </w:rPr>
          <w:t>Introdução</w:t>
        </w:r>
        <w:r w:rsidR="009C0878">
          <w:rPr>
            <w:noProof/>
            <w:webHidden/>
          </w:rPr>
          <w:tab/>
        </w:r>
        <w:r w:rsidR="009C0878">
          <w:rPr>
            <w:noProof/>
            <w:webHidden/>
          </w:rPr>
          <w:fldChar w:fldCharType="begin"/>
        </w:r>
        <w:r w:rsidR="009C0878">
          <w:rPr>
            <w:noProof/>
            <w:webHidden/>
          </w:rPr>
          <w:instrText xml:space="preserve"> PAGEREF _Toc462261246 \h </w:instrText>
        </w:r>
        <w:r w:rsidR="009C0878">
          <w:rPr>
            <w:noProof/>
            <w:webHidden/>
          </w:rPr>
        </w:r>
        <w:r w:rsidR="009C0878">
          <w:rPr>
            <w:noProof/>
            <w:webHidden/>
          </w:rPr>
          <w:fldChar w:fldCharType="separate"/>
        </w:r>
        <w:r w:rsidR="009C0878">
          <w:rPr>
            <w:noProof/>
            <w:webHidden/>
          </w:rPr>
          <w:t>3</w:t>
        </w:r>
        <w:r w:rsidR="009C0878">
          <w:rPr>
            <w:noProof/>
            <w:webHidden/>
          </w:rPr>
          <w:fldChar w:fldCharType="end"/>
        </w:r>
      </w:hyperlink>
    </w:p>
    <w:p w14:paraId="2B60AD59" w14:textId="01CE1996" w:rsidR="009C0878" w:rsidRDefault="00775030">
      <w:pPr>
        <w:pStyle w:val="TOC3"/>
        <w:tabs>
          <w:tab w:val="right" w:leader="dot" w:pos="5030"/>
        </w:tabs>
        <w:rPr>
          <w:rFonts w:eastAsiaTheme="minorEastAsia"/>
          <w:smallCaps w:val="0"/>
          <w:noProof/>
          <w:sz w:val="22"/>
          <w:lang w:val="en-US" w:eastAsia="en-US" w:bidi="ar-SA"/>
        </w:rPr>
      </w:pPr>
      <w:hyperlink w:anchor="_Toc462261247" w:history="1">
        <w:r w:rsidR="009C0878" w:rsidRPr="003D36FE">
          <w:rPr>
            <w:rStyle w:val="Hyperlink"/>
            <w:noProof/>
            <w:lang w:val="pt-BR"/>
          </w:rPr>
          <w:t>Versões Anteriores</w:t>
        </w:r>
        <w:r w:rsidR="009C0878">
          <w:rPr>
            <w:noProof/>
            <w:webHidden/>
          </w:rPr>
          <w:tab/>
        </w:r>
        <w:r w:rsidR="009C0878">
          <w:rPr>
            <w:noProof/>
            <w:webHidden/>
          </w:rPr>
          <w:fldChar w:fldCharType="begin"/>
        </w:r>
        <w:r w:rsidR="009C0878">
          <w:rPr>
            <w:noProof/>
            <w:webHidden/>
          </w:rPr>
          <w:instrText xml:space="preserve"> PAGEREF _Toc462261247 \h </w:instrText>
        </w:r>
        <w:r w:rsidR="009C0878">
          <w:rPr>
            <w:noProof/>
            <w:webHidden/>
          </w:rPr>
        </w:r>
        <w:r w:rsidR="009C0878">
          <w:rPr>
            <w:noProof/>
            <w:webHidden/>
          </w:rPr>
          <w:fldChar w:fldCharType="separate"/>
        </w:r>
        <w:r w:rsidR="009C0878">
          <w:rPr>
            <w:noProof/>
            <w:webHidden/>
          </w:rPr>
          <w:t>3</w:t>
        </w:r>
        <w:r w:rsidR="009C0878">
          <w:rPr>
            <w:noProof/>
            <w:webHidden/>
          </w:rPr>
          <w:fldChar w:fldCharType="end"/>
        </w:r>
      </w:hyperlink>
    </w:p>
    <w:p w14:paraId="36E6EF79" w14:textId="1861A2B1" w:rsidR="009C0878" w:rsidRDefault="00775030">
      <w:pPr>
        <w:pStyle w:val="TOC3"/>
        <w:tabs>
          <w:tab w:val="right" w:leader="dot" w:pos="5030"/>
        </w:tabs>
        <w:rPr>
          <w:rFonts w:eastAsiaTheme="minorEastAsia"/>
          <w:smallCaps w:val="0"/>
          <w:noProof/>
          <w:sz w:val="22"/>
          <w:lang w:val="en-US" w:eastAsia="en-US" w:bidi="ar-SA"/>
        </w:rPr>
      </w:pPr>
      <w:hyperlink w:anchor="_Toc462261248" w:history="1">
        <w:r w:rsidR="009C0878" w:rsidRPr="003D36FE">
          <w:rPr>
            <w:rStyle w:val="Hyperlink"/>
            <w:noProof/>
          </w:rPr>
          <w:t>Clarificações e Resumo de Alterações</w:t>
        </w:r>
        <w:r w:rsidR="009C0878">
          <w:rPr>
            <w:noProof/>
            <w:webHidden/>
          </w:rPr>
          <w:tab/>
        </w:r>
        <w:r w:rsidR="009C0878">
          <w:rPr>
            <w:noProof/>
            <w:webHidden/>
          </w:rPr>
          <w:fldChar w:fldCharType="begin"/>
        </w:r>
        <w:r w:rsidR="009C0878">
          <w:rPr>
            <w:noProof/>
            <w:webHidden/>
          </w:rPr>
          <w:instrText xml:space="preserve"> PAGEREF _Toc462261248 \h </w:instrText>
        </w:r>
        <w:r w:rsidR="009C0878">
          <w:rPr>
            <w:noProof/>
            <w:webHidden/>
          </w:rPr>
        </w:r>
        <w:r w:rsidR="009C0878">
          <w:rPr>
            <w:noProof/>
            <w:webHidden/>
          </w:rPr>
          <w:fldChar w:fldCharType="separate"/>
        </w:r>
        <w:r w:rsidR="009C0878">
          <w:rPr>
            <w:noProof/>
            <w:webHidden/>
          </w:rPr>
          <w:t>3</w:t>
        </w:r>
        <w:r w:rsidR="009C0878">
          <w:rPr>
            <w:noProof/>
            <w:webHidden/>
          </w:rPr>
          <w:fldChar w:fldCharType="end"/>
        </w:r>
      </w:hyperlink>
    </w:p>
    <w:p w14:paraId="547DBB04" w14:textId="7B69047A" w:rsidR="009C0878" w:rsidRDefault="00775030">
      <w:pPr>
        <w:pStyle w:val="TOC1"/>
        <w:tabs>
          <w:tab w:val="right" w:leader="dot" w:pos="5030"/>
        </w:tabs>
        <w:rPr>
          <w:rFonts w:eastAsiaTheme="minorEastAsia"/>
          <w:b w:val="0"/>
          <w:caps w:val="0"/>
          <w:noProof/>
          <w:sz w:val="22"/>
          <w:lang w:val="en-US" w:eastAsia="en-US" w:bidi="ar-SA"/>
        </w:rPr>
      </w:pPr>
      <w:hyperlink w:anchor="_Toc462261249" w:history="1">
        <w:r w:rsidR="009C0878" w:rsidRPr="003D36FE">
          <w:rPr>
            <w:rStyle w:val="Hyperlink"/>
            <w:noProof/>
          </w:rPr>
          <w:t>Termos de Licenciamento Gerais</w:t>
        </w:r>
        <w:r w:rsidR="009C0878">
          <w:rPr>
            <w:noProof/>
            <w:webHidden/>
          </w:rPr>
          <w:tab/>
        </w:r>
        <w:r w:rsidR="009C0878">
          <w:rPr>
            <w:noProof/>
            <w:webHidden/>
          </w:rPr>
          <w:fldChar w:fldCharType="begin"/>
        </w:r>
        <w:r w:rsidR="009C0878">
          <w:rPr>
            <w:noProof/>
            <w:webHidden/>
          </w:rPr>
          <w:instrText xml:space="preserve"> PAGEREF _Toc462261249 \h </w:instrText>
        </w:r>
        <w:r w:rsidR="009C0878">
          <w:rPr>
            <w:noProof/>
            <w:webHidden/>
          </w:rPr>
        </w:r>
        <w:r w:rsidR="009C0878">
          <w:rPr>
            <w:noProof/>
            <w:webHidden/>
          </w:rPr>
          <w:fldChar w:fldCharType="separate"/>
        </w:r>
        <w:r w:rsidR="009C0878">
          <w:rPr>
            <w:noProof/>
            <w:webHidden/>
          </w:rPr>
          <w:t>4</w:t>
        </w:r>
        <w:r w:rsidR="009C0878">
          <w:rPr>
            <w:noProof/>
            <w:webHidden/>
          </w:rPr>
          <w:fldChar w:fldCharType="end"/>
        </w:r>
      </w:hyperlink>
    </w:p>
    <w:p w14:paraId="767C5BEC" w14:textId="2CD5882E" w:rsidR="009C0878" w:rsidRDefault="00775030">
      <w:pPr>
        <w:pStyle w:val="TOC5"/>
        <w:tabs>
          <w:tab w:val="right" w:leader="dot" w:pos="5030"/>
        </w:tabs>
        <w:rPr>
          <w:rFonts w:eastAsiaTheme="minorEastAsia"/>
          <w:noProof/>
          <w:sz w:val="22"/>
          <w:lang w:val="en-US" w:eastAsia="en-US" w:bidi="ar-SA"/>
        </w:rPr>
      </w:pPr>
      <w:hyperlink w:anchor="_Toc462261250" w:history="1">
        <w:r w:rsidR="009C0878" w:rsidRPr="003D36FE">
          <w:rPr>
            <w:rStyle w:val="Hyperlink"/>
            <w:noProof/>
          </w:rPr>
          <w:t>Definições</w:t>
        </w:r>
        <w:r w:rsidR="009C0878">
          <w:rPr>
            <w:noProof/>
            <w:webHidden/>
          </w:rPr>
          <w:tab/>
        </w:r>
        <w:r w:rsidR="009C0878">
          <w:rPr>
            <w:noProof/>
            <w:webHidden/>
          </w:rPr>
          <w:fldChar w:fldCharType="begin"/>
        </w:r>
        <w:r w:rsidR="009C0878">
          <w:rPr>
            <w:noProof/>
            <w:webHidden/>
          </w:rPr>
          <w:instrText xml:space="preserve"> PAGEREF _Toc462261250 \h </w:instrText>
        </w:r>
        <w:r w:rsidR="009C0878">
          <w:rPr>
            <w:noProof/>
            <w:webHidden/>
          </w:rPr>
        </w:r>
        <w:r w:rsidR="009C0878">
          <w:rPr>
            <w:noProof/>
            <w:webHidden/>
          </w:rPr>
          <w:fldChar w:fldCharType="separate"/>
        </w:r>
        <w:r w:rsidR="009C0878">
          <w:rPr>
            <w:noProof/>
            <w:webHidden/>
          </w:rPr>
          <w:t>4</w:t>
        </w:r>
        <w:r w:rsidR="009C0878">
          <w:rPr>
            <w:noProof/>
            <w:webHidden/>
          </w:rPr>
          <w:fldChar w:fldCharType="end"/>
        </w:r>
      </w:hyperlink>
    </w:p>
    <w:p w14:paraId="1BDF53EA" w14:textId="2005286A" w:rsidR="009C0878" w:rsidRDefault="00775030">
      <w:pPr>
        <w:pStyle w:val="TOC5"/>
        <w:tabs>
          <w:tab w:val="right" w:leader="dot" w:pos="5030"/>
        </w:tabs>
        <w:rPr>
          <w:rFonts w:eastAsiaTheme="minorEastAsia"/>
          <w:noProof/>
          <w:sz w:val="22"/>
          <w:lang w:val="en-US" w:eastAsia="en-US" w:bidi="ar-SA"/>
        </w:rPr>
      </w:pPr>
      <w:hyperlink w:anchor="_Toc462261251" w:history="1">
        <w:r w:rsidR="009C0878" w:rsidRPr="003D36FE">
          <w:rPr>
            <w:rStyle w:val="Hyperlink"/>
            <w:noProof/>
          </w:rPr>
          <w:t>Atualizações aos Termos dos Serviços Online</w:t>
        </w:r>
        <w:r w:rsidR="009C0878">
          <w:rPr>
            <w:noProof/>
            <w:webHidden/>
          </w:rPr>
          <w:tab/>
        </w:r>
        <w:r w:rsidR="009C0878">
          <w:rPr>
            <w:noProof/>
            <w:webHidden/>
          </w:rPr>
          <w:fldChar w:fldCharType="begin"/>
        </w:r>
        <w:r w:rsidR="009C0878">
          <w:rPr>
            <w:noProof/>
            <w:webHidden/>
          </w:rPr>
          <w:instrText xml:space="preserve"> PAGEREF _Toc462261251 \h </w:instrText>
        </w:r>
        <w:r w:rsidR="009C0878">
          <w:rPr>
            <w:noProof/>
            <w:webHidden/>
          </w:rPr>
        </w:r>
        <w:r w:rsidR="009C0878">
          <w:rPr>
            <w:noProof/>
            <w:webHidden/>
          </w:rPr>
          <w:fldChar w:fldCharType="separate"/>
        </w:r>
        <w:r w:rsidR="009C0878">
          <w:rPr>
            <w:noProof/>
            <w:webHidden/>
          </w:rPr>
          <w:t>4</w:t>
        </w:r>
        <w:r w:rsidR="009C0878">
          <w:rPr>
            <w:noProof/>
            <w:webHidden/>
          </w:rPr>
          <w:fldChar w:fldCharType="end"/>
        </w:r>
      </w:hyperlink>
    </w:p>
    <w:p w14:paraId="61A2F021" w14:textId="3E057B2B" w:rsidR="009C0878" w:rsidRDefault="00775030">
      <w:pPr>
        <w:pStyle w:val="TOC5"/>
        <w:tabs>
          <w:tab w:val="right" w:leader="dot" w:pos="5030"/>
        </w:tabs>
        <w:rPr>
          <w:rFonts w:eastAsiaTheme="minorEastAsia"/>
          <w:noProof/>
          <w:sz w:val="22"/>
          <w:lang w:val="en-US" w:eastAsia="en-US" w:bidi="ar-SA"/>
        </w:rPr>
      </w:pPr>
      <w:hyperlink w:anchor="_Toc462261252" w:history="1">
        <w:r w:rsidR="009C0878" w:rsidRPr="003D36FE">
          <w:rPr>
            <w:rStyle w:val="Hyperlink"/>
            <w:noProof/>
          </w:rPr>
          <w:t>Alterações aos Serviços Online e Disponibilidade</w:t>
        </w:r>
        <w:r w:rsidR="009C0878">
          <w:rPr>
            <w:noProof/>
            <w:webHidden/>
          </w:rPr>
          <w:tab/>
        </w:r>
        <w:r w:rsidR="009C0878">
          <w:rPr>
            <w:noProof/>
            <w:webHidden/>
          </w:rPr>
          <w:fldChar w:fldCharType="begin"/>
        </w:r>
        <w:r w:rsidR="009C0878">
          <w:rPr>
            <w:noProof/>
            <w:webHidden/>
          </w:rPr>
          <w:instrText xml:space="preserve"> PAGEREF _Toc462261252 \h </w:instrText>
        </w:r>
        <w:r w:rsidR="009C0878">
          <w:rPr>
            <w:noProof/>
            <w:webHidden/>
          </w:rPr>
        </w:r>
        <w:r w:rsidR="009C0878">
          <w:rPr>
            <w:noProof/>
            <w:webHidden/>
          </w:rPr>
          <w:fldChar w:fldCharType="separate"/>
        </w:r>
        <w:r w:rsidR="009C0878">
          <w:rPr>
            <w:noProof/>
            <w:webHidden/>
          </w:rPr>
          <w:t>4</w:t>
        </w:r>
        <w:r w:rsidR="009C0878">
          <w:rPr>
            <w:noProof/>
            <w:webHidden/>
          </w:rPr>
          <w:fldChar w:fldCharType="end"/>
        </w:r>
      </w:hyperlink>
    </w:p>
    <w:p w14:paraId="42E2FDB3" w14:textId="1C38F937" w:rsidR="009C0878" w:rsidRDefault="00775030">
      <w:pPr>
        <w:pStyle w:val="TOC5"/>
        <w:tabs>
          <w:tab w:val="right" w:leader="dot" w:pos="5030"/>
        </w:tabs>
        <w:rPr>
          <w:rFonts w:eastAsiaTheme="minorEastAsia"/>
          <w:noProof/>
          <w:sz w:val="22"/>
          <w:lang w:val="en-US" w:eastAsia="en-US" w:bidi="ar-SA"/>
        </w:rPr>
      </w:pPr>
      <w:hyperlink w:anchor="_Toc462261253" w:history="1">
        <w:r w:rsidR="009C0878" w:rsidRPr="003D36FE">
          <w:rPr>
            <w:rStyle w:val="Hyperlink"/>
            <w:noProof/>
          </w:rPr>
          <w:t>Retenção de Dados</w:t>
        </w:r>
        <w:r w:rsidR="009C0878">
          <w:rPr>
            <w:noProof/>
            <w:webHidden/>
          </w:rPr>
          <w:tab/>
        </w:r>
        <w:r w:rsidR="009C0878">
          <w:rPr>
            <w:noProof/>
            <w:webHidden/>
          </w:rPr>
          <w:fldChar w:fldCharType="begin"/>
        </w:r>
        <w:r w:rsidR="009C0878">
          <w:rPr>
            <w:noProof/>
            <w:webHidden/>
          </w:rPr>
          <w:instrText xml:space="preserve"> PAGEREF _Toc462261253 \h </w:instrText>
        </w:r>
        <w:r w:rsidR="009C0878">
          <w:rPr>
            <w:noProof/>
            <w:webHidden/>
          </w:rPr>
        </w:r>
        <w:r w:rsidR="009C0878">
          <w:rPr>
            <w:noProof/>
            <w:webHidden/>
          </w:rPr>
          <w:fldChar w:fldCharType="separate"/>
        </w:r>
        <w:r w:rsidR="009C0878">
          <w:rPr>
            <w:noProof/>
            <w:webHidden/>
          </w:rPr>
          <w:t>4</w:t>
        </w:r>
        <w:r w:rsidR="009C0878">
          <w:rPr>
            <w:noProof/>
            <w:webHidden/>
          </w:rPr>
          <w:fldChar w:fldCharType="end"/>
        </w:r>
      </w:hyperlink>
    </w:p>
    <w:p w14:paraId="192BA275" w14:textId="0435A993" w:rsidR="009C0878" w:rsidRDefault="00775030">
      <w:pPr>
        <w:pStyle w:val="TOC5"/>
        <w:tabs>
          <w:tab w:val="right" w:leader="dot" w:pos="5030"/>
        </w:tabs>
        <w:rPr>
          <w:rFonts w:eastAsiaTheme="minorEastAsia"/>
          <w:noProof/>
          <w:sz w:val="22"/>
          <w:lang w:val="en-US" w:eastAsia="en-US" w:bidi="ar-SA"/>
        </w:rPr>
      </w:pPr>
      <w:hyperlink w:anchor="_Toc462261254" w:history="1">
        <w:r w:rsidR="009C0878" w:rsidRPr="003D36FE">
          <w:rPr>
            <w:rStyle w:val="Hyperlink"/>
            <w:noProof/>
          </w:rPr>
          <w:t>Utilização do Software com o Serviço Online</w:t>
        </w:r>
        <w:r w:rsidR="009C0878">
          <w:rPr>
            <w:noProof/>
            <w:webHidden/>
          </w:rPr>
          <w:tab/>
        </w:r>
        <w:r w:rsidR="009C0878">
          <w:rPr>
            <w:noProof/>
            <w:webHidden/>
          </w:rPr>
          <w:fldChar w:fldCharType="begin"/>
        </w:r>
        <w:r w:rsidR="009C0878">
          <w:rPr>
            <w:noProof/>
            <w:webHidden/>
          </w:rPr>
          <w:instrText xml:space="preserve"> PAGEREF _Toc462261254 \h </w:instrText>
        </w:r>
        <w:r w:rsidR="009C0878">
          <w:rPr>
            <w:noProof/>
            <w:webHidden/>
          </w:rPr>
        </w:r>
        <w:r w:rsidR="009C0878">
          <w:rPr>
            <w:noProof/>
            <w:webHidden/>
          </w:rPr>
          <w:fldChar w:fldCharType="separate"/>
        </w:r>
        <w:r w:rsidR="009C0878">
          <w:rPr>
            <w:noProof/>
            <w:webHidden/>
          </w:rPr>
          <w:t>5</w:t>
        </w:r>
        <w:r w:rsidR="009C0878">
          <w:rPr>
            <w:noProof/>
            <w:webHidden/>
          </w:rPr>
          <w:fldChar w:fldCharType="end"/>
        </w:r>
      </w:hyperlink>
    </w:p>
    <w:p w14:paraId="3A042198" w14:textId="47B66A3A" w:rsidR="009C0878" w:rsidRDefault="00775030">
      <w:pPr>
        <w:pStyle w:val="TOC5"/>
        <w:tabs>
          <w:tab w:val="right" w:leader="dot" w:pos="5030"/>
        </w:tabs>
        <w:rPr>
          <w:rFonts w:eastAsiaTheme="minorEastAsia"/>
          <w:noProof/>
          <w:sz w:val="22"/>
          <w:lang w:val="en-US" w:eastAsia="en-US" w:bidi="ar-SA"/>
        </w:rPr>
      </w:pPr>
      <w:hyperlink w:anchor="_Toc462261255" w:history="1">
        <w:r w:rsidR="009C0878" w:rsidRPr="003D36FE">
          <w:rPr>
            <w:rStyle w:val="Hyperlink"/>
            <w:noProof/>
          </w:rPr>
          <w:t>Produtos Que Não Sejam da Microsoft</w:t>
        </w:r>
        <w:r w:rsidR="009C0878">
          <w:rPr>
            <w:noProof/>
            <w:webHidden/>
          </w:rPr>
          <w:tab/>
        </w:r>
        <w:r w:rsidR="009C0878">
          <w:rPr>
            <w:noProof/>
            <w:webHidden/>
          </w:rPr>
          <w:fldChar w:fldCharType="begin"/>
        </w:r>
        <w:r w:rsidR="009C0878">
          <w:rPr>
            <w:noProof/>
            <w:webHidden/>
          </w:rPr>
          <w:instrText xml:space="preserve"> PAGEREF _Toc462261255 \h </w:instrText>
        </w:r>
        <w:r w:rsidR="009C0878">
          <w:rPr>
            <w:noProof/>
            <w:webHidden/>
          </w:rPr>
        </w:r>
        <w:r w:rsidR="009C0878">
          <w:rPr>
            <w:noProof/>
            <w:webHidden/>
          </w:rPr>
          <w:fldChar w:fldCharType="separate"/>
        </w:r>
        <w:r w:rsidR="009C0878">
          <w:rPr>
            <w:noProof/>
            <w:webHidden/>
          </w:rPr>
          <w:t>5</w:t>
        </w:r>
        <w:r w:rsidR="009C0878">
          <w:rPr>
            <w:noProof/>
            <w:webHidden/>
          </w:rPr>
          <w:fldChar w:fldCharType="end"/>
        </w:r>
      </w:hyperlink>
    </w:p>
    <w:p w14:paraId="4B899BCF" w14:textId="245E0E52" w:rsidR="009C0878" w:rsidRDefault="00775030">
      <w:pPr>
        <w:pStyle w:val="TOC5"/>
        <w:tabs>
          <w:tab w:val="right" w:leader="dot" w:pos="5030"/>
        </w:tabs>
        <w:rPr>
          <w:rFonts w:eastAsiaTheme="minorEastAsia"/>
          <w:noProof/>
          <w:sz w:val="22"/>
          <w:lang w:val="en-US" w:eastAsia="en-US" w:bidi="ar-SA"/>
        </w:rPr>
      </w:pPr>
      <w:hyperlink w:anchor="_Toc462261256" w:history="1">
        <w:r w:rsidR="009C0878" w:rsidRPr="003D36FE">
          <w:rPr>
            <w:rStyle w:val="Hyperlink"/>
            <w:noProof/>
          </w:rPr>
          <w:t>Política de Utilização Aceitável</w:t>
        </w:r>
        <w:r w:rsidR="009C0878">
          <w:rPr>
            <w:noProof/>
            <w:webHidden/>
          </w:rPr>
          <w:tab/>
        </w:r>
        <w:r w:rsidR="009C0878">
          <w:rPr>
            <w:noProof/>
            <w:webHidden/>
          </w:rPr>
          <w:fldChar w:fldCharType="begin"/>
        </w:r>
        <w:r w:rsidR="009C0878">
          <w:rPr>
            <w:noProof/>
            <w:webHidden/>
          </w:rPr>
          <w:instrText xml:space="preserve"> PAGEREF _Toc462261256 \h </w:instrText>
        </w:r>
        <w:r w:rsidR="009C0878">
          <w:rPr>
            <w:noProof/>
            <w:webHidden/>
          </w:rPr>
        </w:r>
        <w:r w:rsidR="009C0878">
          <w:rPr>
            <w:noProof/>
            <w:webHidden/>
          </w:rPr>
          <w:fldChar w:fldCharType="separate"/>
        </w:r>
        <w:r w:rsidR="009C0878">
          <w:rPr>
            <w:noProof/>
            <w:webHidden/>
          </w:rPr>
          <w:t>5</w:t>
        </w:r>
        <w:r w:rsidR="009C0878">
          <w:rPr>
            <w:noProof/>
            <w:webHidden/>
          </w:rPr>
          <w:fldChar w:fldCharType="end"/>
        </w:r>
      </w:hyperlink>
    </w:p>
    <w:p w14:paraId="792B3AFF" w14:textId="1E3B6608" w:rsidR="009C0878" w:rsidRDefault="00775030">
      <w:pPr>
        <w:pStyle w:val="TOC5"/>
        <w:tabs>
          <w:tab w:val="right" w:leader="dot" w:pos="5030"/>
        </w:tabs>
        <w:rPr>
          <w:rFonts w:eastAsiaTheme="minorEastAsia"/>
          <w:noProof/>
          <w:sz w:val="22"/>
          <w:lang w:val="en-US" w:eastAsia="en-US" w:bidi="ar-SA"/>
        </w:rPr>
      </w:pPr>
      <w:hyperlink w:anchor="_Toc462261257" w:history="1">
        <w:r w:rsidR="009C0878" w:rsidRPr="003D36FE">
          <w:rPr>
            <w:rStyle w:val="Hyperlink"/>
            <w:noProof/>
          </w:rPr>
          <w:t>Limitações Técnicas</w:t>
        </w:r>
        <w:r w:rsidR="009C0878">
          <w:rPr>
            <w:noProof/>
            <w:webHidden/>
          </w:rPr>
          <w:tab/>
        </w:r>
        <w:r w:rsidR="009C0878">
          <w:rPr>
            <w:noProof/>
            <w:webHidden/>
          </w:rPr>
          <w:fldChar w:fldCharType="begin"/>
        </w:r>
        <w:r w:rsidR="009C0878">
          <w:rPr>
            <w:noProof/>
            <w:webHidden/>
          </w:rPr>
          <w:instrText xml:space="preserve"> PAGEREF _Toc462261257 \h </w:instrText>
        </w:r>
        <w:r w:rsidR="009C0878">
          <w:rPr>
            <w:noProof/>
            <w:webHidden/>
          </w:rPr>
        </w:r>
        <w:r w:rsidR="009C0878">
          <w:rPr>
            <w:noProof/>
            <w:webHidden/>
          </w:rPr>
          <w:fldChar w:fldCharType="separate"/>
        </w:r>
        <w:r w:rsidR="009C0878">
          <w:rPr>
            <w:noProof/>
            <w:webHidden/>
          </w:rPr>
          <w:t>5</w:t>
        </w:r>
        <w:r w:rsidR="009C0878">
          <w:rPr>
            <w:noProof/>
            <w:webHidden/>
          </w:rPr>
          <w:fldChar w:fldCharType="end"/>
        </w:r>
      </w:hyperlink>
    </w:p>
    <w:p w14:paraId="0A8350EF" w14:textId="7C2855A2" w:rsidR="009C0878" w:rsidRDefault="00775030">
      <w:pPr>
        <w:pStyle w:val="TOC5"/>
        <w:tabs>
          <w:tab w:val="right" w:leader="dot" w:pos="5030"/>
        </w:tabs>
        <w:rPr>
          <w:rFonts w:eastAsiaTheme="minorEastAsia"/>
          <w:noProof/>
          <w:sz w:val="22"/>
          <w:lang w:val="en-US" w:eastAsia="en-US" w:bidi="ar-SA"/>
        </w:rPr>
      </w:pPr>
      <w:hyperlink w:anchor="_Toc462261258" w:history="1">
        <w:r w:rsidR="009C0878" w:rsidRPr="003D36FE">
          <w:rPr>
            <w:rStyle w:val="Hyperlink"/>
            <w:noProof/>
          </w:rPr>
          <w:t>Conformidade com as Leis</w:t>
        </w:r>
        <w:r w:rsidR="009C0878">
          <w:rPr>
            <w:noProof/>
            <w:webHidden/>
          </w:rPr>
          <w:tab/>
        </w:r>
        <w:r w:rsidR="009C0878">
          <w:rPr>
            <w:noProof/>
            <w:webHidden/>
          </w:rPr>
          <w:fldChar w:fldCharType="begin"/>
        </w:r>
        <w:r w:rsidR="009C0878">
          <w:rPr>
            <w:noProof/>
            <w:webHidden/>
          </w:rPr>
          <w:instrText xml:space="preserve"> PAGEREF _Toc462261258 \h </w:instrText>
        </w:r>
        <w:r w:rsidR="009C0878">
          <w:rPr>
            <w:noProof/>
            <w:webHidden/>
          </w:rPr>
        </w:r>
        <w:r w:rsidR="009C0878">
          <w:rPr>
            <w:noProof/>
            <w:webHidden/>
          </w:rPr>
          <w:fldChar w:fldCharType="separate"/>
        </w:r>
        <w:r w:rsidR="009C0878">
          <w:rPr>
            <w:noProof/>
            <w:webHidden/>
          </w:rPr>
          <w:t>5</w:t>
        </w:r>
        <w:r w:rsidR="009C0878">
          <w:rPr>
            <w:noProof/>
            <w:webHidden/>
          </w:rPr>
          <w:fldChar w:fldCharType="end"/>
        </w:r>
      </w:hyperlink>
    </w:p>
    <w:p w14:paraId="6AC4A3E2" w14:textId="7FAF8F5E" w:rsidR="009C0878" w:rsidRDefault="00775030">
      <w:pPr>
        <w:pStyle w:val="TOC5"/>
        <w:tabs>
          <w:tab w:val="right" w:leader="dot" w:pos="5030"/>
        </w:tabs>
        <w:rPr>
          <w:rFonts w:eastAsiaTheme="minorEastAsia"/>
          <w:noProof/>
          <w:sz w:val="22"/>
          <w:lang w:val="en-US" w:eastAsia="en-US" w:bidi="ar-SA"/>
        </w:rPr>
      </w:pPr>
      <w:hyperlink w:anchor="_Toc462261259" w:history="1">
        <w:r w:rsidR="009C0878" w:rsidRPr="003D36FE">
          <w:rPr>
            <w:rStyle w:val="Hyperlink"/>
            <w:noProof/>
          </w:rPr>
          <w:t>Serviços de Importação/Exportação</w:t>
        </w:r>
        <w:r w:rsidR="009C0878">
          <w:rPr>
            <w:noProof/>
            <w:webHidden/>
          </w:rPr>
          <w:tab/>
        </w:r>
        <w:r w:rsidR="009C0878">
          <w:rPr>
            <w:noProof/>
            <w:webHidden/>
          </w:rPr>
          <w:fldChar w:fldCharType="begin"/>
        </w:r>
        <w:r w:rsidR="009C0878">
          <w:rPr>
            <w:noProof/>
            <w:webHidden/>
          </w:rPr>
          <w:instrText xml:space="preserve"> PAGEREF _Toc462261259 \h </w:instrText>
        </w:r>
        <w:r w:rsidR="009C0878">
          <w:rPr>
            <w:noProof/>
            <w:webHidden/>
          </w:rPr>
        </w:r>
        <w:r w:rsidR="009C0878">
          <w:rPr>
            <w:noProof/>
            <w:webHidden/>
          </w:rPr>
          <w:fldChar w:fldCharType="separate"/>
        </w:r>
        <w:r w:rsidR="009C0878">
          <w:rPr>
            <w:noProof/>
            <w:webHidden/>
          </w:rPr>
          <w:t>6</w:t>
        </w:r>
        <w:r w:rsidR="009C0878">
          <w:rPr>
            <w:noProof/>
            <w:webHidden/>
          </w:rPr>
          <w:fldChar w:fldCharType="end"/>
        </w:r>
      </w:hyperlink>
    </w:p>
    <w:p w14:paraId="14D004BF" w14:textId="39DF3594" w:rsidR="009C0878" w:rsidRDefault="00775030">
      <w:pPr>
        <w:pStyle w:val="TOC5"/>
        <w:tabs>
          <w:tab w:val="right" w:leader="dot" w:pos="5030"/>
        </w:tabs>
        <w:rPr>
          <w:rFonts w:eastAsiaTheme="minorEastAsia"/>
          <w:noProof/>
          <w:sz w:val="22"/>
          <w:lang w:val="en-US" w:eastAsia="en-US" w:bidi="ar-SA"/>
        </w:rPr>
      </w:pPr>
      <w:hyperlink w:anchor="_Toc462261260" w:history="1">
        <w:r w:rsidR="009C0878" w:rsidRPr="003D36FE">
          <w:rPr>
            <w:rStyle w:val="Hyperlink"/>
            <w:noProof/>
          </w:rPr>
          <w:t>Notificações Eletrónicas</w:t>
        </w:r>
        <w:r w:rsidR="009C0878">
          <w:rPr>
            <w:noProof/>
            <w:webHidden/>
          </w:rPr>
          <w:tab/>
        </w:r>
        <w:r w:rsidR="009C0878">
          <w:rPr>
            <w:noProof/>
            <w:webHidden/>
          </w:rPr>
          <w:fldChar w:fldCharType="begin"/>
        </w:r>
        <w:r w:rsidR="009C0878">
          <w:rPr>
            <w:noProof/>
            <w:webHidden/>
          </w:rPr>
          <w:instrText xml:space="preserve"> PAGEREF _Toc462261260 \h </w:instrText>
        </w:r>
        <w:r w:rsidR="009C0878">
          <w:rPr>
            <w:noProof/>
            <w:webHidden/>
          </w:rPr>
        </w:r>
        <w:r w:rsidR="009C0878">
          <w:rPr>
            <w:noProof/>
            <w:webHidden/>
          </w:rPr>
          <w:fldChar w:fldCharType="separate"/>
        </w:r>
        <w:r w:rsidR="009C0878">
          <w:rPr>
            <w:noProof/>
            <w:webHidden/>
          </w:rPr>
          <w:t>6</w:t>
        </w:r>
        <w:r w:rsidR="009C0878">
          <w:rPr>
            <w:noProof/>
            <w:webHidden/>
          </w:rPr>
          <w:fldChar w:fldCharType="end"/>
        </w:r>
      </w:hyperlink>
    </w:p>
    <w:p w14:paraId="0B52DF98" w14:textId="43625C36" w:rsidR="009C0878" w:rsidRDefault="00775030">
      <w:pPr>
        <w:pStyle w:val="TOC5"/>
        <w:tabs>
          <w:tab w:val="right" w:leader="dot" w:pos="5030"/>
        </w:tabs>
        <w:rPr>
          <w:rFonts w:eastAsiaTheme="minorEastAsia"/>
          <w:noProof/>
          <w:sz w:val="22"/>
          <w:lang w:val="en-US" w:eastAsia="en-US" w:bidi="ar-SA"/>
        </w:rPr>
      </w:pPr>
      <w:hyperlink w:anchor="_Toc462261261" w:history="1">
        <w:r w:rsidR="009C0878" w:rsidRPr="003D36FE">
          <w:rPr>
            <w:rStyle w:val="Hyperlink"/>
            <w:noProof/>
          </w:rPr>
          <w:t>Reatribuição da Licença</w:t>
        </w:r>
        <w:r w:rsidR="009C0878">
          <w:rPr>
            <w:noProof/>
            <w:webHidden/>
          </w:rPr>
          <w:tab/>
        </w:r>
        <w:r w:rsidR="009C0878">
          <w:rPr>
            <w:noProof/>
            <w:webHidden/>
          </w:rPr>
          <w:fldChar w:fldCharType="begin"/>
        </w:r>
        <w:r w:rsidR="009C0878">
          <w:rPr>
            <w:noProof/>
            <w:webHidden/>
          </w:rPr>
          <w:instrText xml:space="preserve"> PAGEREF _Toc462261261 \h </w:instrText>
        </w:r>
        <w:r w:rsidR="009C0878">
          <w:rPr>
            <w:noProof/>
            <w:webHidden/>
          </w:rPr>
        </w:r>
        <w:r w:rsidR="009C0878">
          <w:rPr>
            <w:noProof/>
            <w:webHidden/>
          </w:rPr>
          <w:fldChar w:fldCharType="separate"/>
        </w:r>
        <w:r w:rsidR="009C0878">
          <w:rPr>
            <w:noProof/>
            <w:webHidden/>
          </w:rPr>
          <w:t>6</w:t>
        </w:r>
        <w:r w:rsidR="009C0878">
          <w:rPr>
            <w:noProof/>
            <w:webHidden/>
          </w:rPr>
          <w:fldChar w:fldCharType="end"/>
        </w:r>
      </w:hyperlink>
    </w:p>
    <w:p w14:paraId="05587349" w14:textId="09BC0F31" w:rsidR="009C0878" w:rsidRDefault="00775030">
      <w:pPr>
        <w:pStyle w:val="TOC5"/>
        <w:tabs>
          <w:tab w:val="right" w:leader="dot" w:pos="5030"/>
        </w:tabs>
        <w:rPr>
          <w:rFonts w:eastAsiaTheme="minorEastAsia"/>
          <w:noProof/>
          <w:sz w:val="22"/>
          <w:lang w:val="en-US" w:eastAsia="en-US" w:bidi="ar-SA"/>
        </w:rPr>
      </w:pPr>
      <w:hyperlink w:anchor="_Toc462261262" w:history="1">
        <w:r w:rsidR="009C0878" w:rsidRPr="003D36FE">
          <w:rPr>
            <w:rStyle w:val="Hyperlink"/>
            <w:noProof/>
          </w:rPr>
          <w:t>Componentes de Tipos de Letra</w:t>
        </w:r>
        <w:r w:rsidR="009C0878">
          <w:rPr>
            <w:noProof/>
            <w:webHidden/>
          </w:rPr>
          <w:tab/>
        </w:r>
        <w:r w:rsidR="009C0878">
          <w:rPr>
            <w:noProof/>
            <w:webHidden/>
          </w:rPr>
          <w:fldChar w:fldCharType="begin"/>
        </w:r>
        <w:r w:rsidR="009C0878">
          <w:rPr>
            <w:noProof/>
            <w:webHidden/>
          </w:rPr>
          <w:instrText xml:space="preserve"> PAGEREF _Toc462261262 \h </w:instrText>
        </w:r>
        <w:r w:rsidR="009C0878">
          <w:rPr>
            <w:noProof/>
            <w:webHidden/>
          </w:rPr>
        </w:r>
        <w:r w:rsidR="009C0878">
          <w:rPr>
            <w:noProof/>
            <w:webHidden/>
          </w:rPr>
          <w:fldChar w:fldCharType="separate"/>
        </w:r>
        <w:r w:rsidR="009C0878">
          <w:rPr>
            <w:noProof/>
            <w:webHidden/>
          </w:rPr>
          <w:t>6</w:t>
        </w:r>
        <w:r w:rsidR="009C0878">
          <w:rPr>
            <w:noProof/>
            <w:webHidden/>
          </w:rPr>
          <w:fldChar w:fldCharType="end"/>
        </w:r>
      </w:hyperlink>
    </w:p>
    <w:p w14:paraId="2D4B5950" w14:textId="495A7E82" w:rsidR="009C0878" w:rsidRDefault="00775030">
      <w:pPr>
        <w:pStyle w:val="TOC5"/>
        <w:tabs>
          <w:tab w:val="right" w:leader="dot" w:pos="5030"/>
        </w:tabs>
        <w:rPr>
          <w:rFonts w:eastAsiaTheme="minorEastAsia"/>
          <w:noProof/>
          <w:sz w:val="22"/>
          <w:lang w:val="en-US" w:eastAsia="en-US" w:bidi="ar-SA"/>
        </w:rPr>
      </w:pPr>
      <w:hyperlink w:anchor="_Toc462261263" w:history="1">
        <w:r w:rsidR="009C0878" w:rsidRPr="003D36FE">
          <w:rPr>
            <w:rStyle w:val="Hyperlink"/>
            <w:noProof/>
          </w:rPr>
          <w:t>Testes de Referência Competitivos</w:t>
        </w:r>
        <w:r w:rsidR="009C0878">
          <w:rPr>
            <w:noProof/>
            <w:webHidden/>
          </w:rPr>
          <w:tab/>
        </w:r>
        <w:r w:rsidR="009C0878">
          <w:rPr>
            <w:noProof/>
            <w:webHidden/>
          </w:rPr>
          <w:fldChar w:fldCharType="begin"/>
        </w:r>
        <w:r w:rsidR="009C0878">
          <w:rPr>
            <w:noProof/>
            <w:webHidden/>
          </w:rPr>
          <w:instrText xml:space="preserve"> PAGEREF _Toc462261263 \h </w:instrText>
        </w:r>
        <w:r w:rsidR="009C0878">
          <w:rPr>
            <w:noProof/>
            <w:webHidden/>
          </w:rPr>
        </w:r>
        <w:r w:rsidR="009C0878">
          <w:rPr>
            <w:noProof/>
            <w:webHidden/>
          </w:rPr>
          <w:fldChar w:fldCharType="separate"/>
        </w:r>
        <w:r w:rsidR="009C0878">
          <w:rPr>
            <w:noProof/>
            <w:webHidden/>
          </w:rPr>
          <w:t>6</w:t>
        </w:r>
        <w:r w:rsidR="009C0878">
          <w:rPr>
            <w:noProof/>
            <w:webHidden/>
          </w:rPr>
          <w:fldChar w:fldCharType="end"/>
        </w:r>
      </w:hyperlink>
    </w:p>
    <w:p w14:paraId="3EAE28D4" w14:textId="5B1F809F" w:rsidR="009C0878" w:rsidRDefault="00775030">
      <w:pPr>
        <w:pStyle w:val="TOC5"/>
        <w:tabs>
          <w:tab w:val="right" w:leader="dot" w:pos="5030"/>
        </w:tabs>
        <w:rPr>
          <w:rFonts w:eastAsiaTheme="minorEastAsia"/>
          <w:noProof/>
          <w:sz w:val="22"/>
          <w:lang w:val="en-US" w:eastAsia="en-US" w:bidi="ar-SA"/>
        </w:rPr>
      </w:pPr>
      <w:hyperlink w:anchor="_Toc462261264" w:history="1">
        <w:r w:rsidR="009C0878" w:rsidRPr="003D36FE">
          <w:rPr>
            <w:rStyle w:val="Hyperlink"/>
            <w:noProof/>
          </w:rPr>
          <w:t>Multiplexação</w:t>
        </w:r>
        <w:r w:rsidR="009C0878">
          <w:rPr>
            <w:noProof/>
            <w:webHidden/>
          </w:rPr>
          <w:tab/>
        </w:r>
        <w:r w:rsidR="009C0878">
          <w:rPr>
            <w:noProof/>
            <w:webHidden/>
          </w:rPr>
          <w:fldChar w:fldCharType="begin"/>
        </w:r>
        <w:r w:rsidR="009C0878">
          <w:rPr>
            <w:noProof/>
            <w:webHidden/>
          </w:rPr>
          <w:instrText xml:space="preserve"> PAGEREF _Toc462261264 \h </w:instrText>
        </w:r>
        <w:r w:rsidR="009C0878">
          <w:rPr>
            <w:noProof/>
            <w:webHidden/>
          </w:rPr>
        </w:r>
        <w:r w:rsidR="009C0878">
          <w:rPr>
            <w:noProof/>
            <w:webHidden/>
          </w:rPr>
          <w:fldChar w:fldCharType="separate"/>
        </w:r>
        <w:r w:rsidR="009C0878">
          <w:rPr>
            <w:noProof/>
            <w:webHidden/>
          </w:rPr>
          <w:t>6</w:t>
        </w:r>
        <w:r w:rsidR="009C0878">
          <w:rPr>
            <w:noProof/>
            <w:webHidden/>
          </w:rPr>
          <w:fldChar w:fldCharType="end"/>
        </w:r>
      </w:hyperlink>
    </w:p>
    <w:p w14:paraId="3A6133E5" w14:textId="0CAD63C0" w:rsidR="009C0878" w:rsidRDefault="00775030">
      <w:pPr>
        <w:pStyle w:val="TOC1"/>
        <w:tabs>
          <w:tab w:val="right" w:leader="dot" w:pos="5030"/>
        </w:tabs>
        <w:rPr>
          <w:rFonts w:eastAsiaTheme="minorEastAsia"/>
          <w:b w:val="0"/>
          <w:caps w:val="0"/>
          <w:noProof/>
          <w:sz w:val="22"/>
          <w:lang w:val="en-US" w:eastAsia="en-US" w:bidi="ar-SA"/>
        </w:rPr>
      </w:pPr>
      <w:hyperlink w:anchor="_Toc462261265" w:history="1">
        <w:r w:rsidR="009C0878" w:rsidRPr="003D36FE">
          <w:rPr>
            <w:rStyle w:val="Hyperlink"/>
            <w:noProof/>
          </w:rPr>
          <w:t>Termos de Privacidade e Segurança</w:t>
        </w:r>
        <w:r w:rsidR="009C0878">
          <w:rPr>
            <w:noProof/>
            <w:webHidden/>
          </w:rPr>
          <w:tab/>
        </w:r>
        <w:r w:rsidR="009C0878">
          <w:rPr>
            <w:noProof/>
            <w:webHidden/>
          </w:rPr>
          <w:fldChar w:fldCharType="begin"/>
        </w:r>
        <w:r w:rsidR="009C0878">
          <w:rPr>
            <w:noProof/>
            <w:webHidden/>
          </w:rPr>
          <w:instrText xml:space="preserve"> PAGEREF _Toc462261265 \h </w:instrText>
        </w:r>
        <w:r w:rsidR="009C0878">
          <w:rPr>
            <w:noProof/>
            <w:webHidden/>
          </w:rPr>
        </w:r>
        <w:r w:rsidR="009C0878">
          <w:rPr>
            <w:noProof/>
            <w:webHidden/>
          </w:rPr>
          <w:fldChar w:fldCharType="separate"/>
        </w:r>
        <w:r w:rsidR="009C0878">
          <w:rPr>
            <w:noProof/>
            <w:webHidden/>
          </w:rPr>
          <w:t>7</w:t>
        </w:r>
        <w:r w:rsidR="009C0878">
          <w:rPr>
            <w:noProof/>
            <w:webHidden/>
          </w:rPr>
          <w:fldChar w:fldCharType="end"/>
        </w:r>
      </w:hyperlink>
    </w:p>
    <w:p w14:paraId="3E109ABA" w14:textId="471D2113" w:rsidR="009C0878" w:rsidRDefault="00775030">
      <w:pPr>
        <w:pStyle w:val="TOC3"/>
        <w:tabs>
          <w:tab w:val="right" w:leader="dot" w:pos="5030"/>
        </w:tabs>
        <w:rPr>
          <w:rFonts w:eastAsiaTheme="minorEastAsia"/>
          <w:smallCaps w:val="0"/>
          <w:noProof/>
          <w:sz w:val="22"/>
          <w:lang w:val="en-US" w:eastAsia="en-US" w:bidi="ar-SA"/>
        </w:rPr>
      </w:pPr>
      <w:hyperlink w:anchor="_Toc462261266" w:history="1">
        <w:r w:rsidR="009C0878" w:rsidRPr="003D36FE">
          <w:rPr>
            <w:rStyle w:val="Hyperlink"/>
            <w:noProof/>
            <w:lang w:val="pt-BR"/>
          </w:rPr>
          <w:t>Termos Gerais de Privacidade e Segurança</w:t>
        </w:r>
        <w:r w:rsidR="009C0878">
          <w:rPr>
            <w:noProof/>
            <w:webHidden/>
          </w:rPr>
          <w:tab/>
        </w:r>
        <w:r w:rsidR="009C0878">
          <w:rPr>
            <w:noProof/>
            <w:webHidden/>
          </w:rPr>
          <w:fldChar w:fldCharType="begin"/>
        </w:r>
        <w:r w:rsidR="009C0878">
          <w:rPr>
            <w:noProof/>
            <w:webHidden/>
          </w:rPr>
          <w:instrText xml:space="preserve"> PAGEREF _Toc462261266 \h </w:instrText>
        </w:r>
        <w:r w:rsidR="009C0878">
          <w:rPr>
            <w:noProof/>
            <w:webHidden/>
          </w:rPr>
        </w:r>
        <w:r w:rsidR="009C0878">
          <w:rPr>
            <w:noProof/>
            <w:webHidden/>
          </w:rPr>
          <w:fldChar w:fldCharType="separate"/>
        </w:r>
        <w:r w:rsidR="009C0878">
          <w:rPr>
            <w:noProof/>
            <w:webHidden/>
          </w:rPr>
          <w:t>7</w:t>
        </w:r>
        <w:r w:rsidR="009C0878">
          <w:rPr>
            <w:noProof/>
            <w:webHidden/>
          </w:rPr>
          <w:fldChar w:fldCharType="end"/>
        </w:r>
      </w:hyperlink>
    </w:p>
    <w:p w14:paraId="1E0CB6CD" w14:textId="130BD461" w:rsidR="009C0878" w:rsidRDefault="00775030">
      <w:pPr>
        <w:pStyle w:val="TOC5"/>
        <w:tabs>
          <w:tab w:val="right" w:leader="dot" w:pos="5030"/>
        </w:tabs>
        <w:rPr>
          <w:rFonts w:eastAsiaTheme="minorEastAsia"/>
          <w:noProof/>
          <w:sz w:val="22"/>
          <w:lang w:val="en-US" w:eastAsia="en-US" w:bidi="ar-SA"/>
        </w:rPr>
      </w:pPr>
      <w:hyperlink w:anchor="_Toc462261267" w:history="1">
        <w:r w:rsidR="009C0878" w:rsidRPr="003D36FE">
          <w:rPr>
            <w:rStyle w:val="Hyperlink"/>
            <w:noProof/>
          </w:rPr>
          <w:t>Âmbito</w:t>
        </w:r>
        <w:r w:rsidR="009C0878">
          <w:rPr>
            <w:noProof/>
            <w:webHidden/>
          </w:rPr>
          <w:tab/>
        </w:r>
        <w:r w:rsidR="009C0878">
          <w:rPr>
            <w:noProof/>
            <w:webHidden/>
          </w:rPr>
          <w:fldChar w:fldCharType="begin"/>
        </w:r>
        <w:r w:rsidR="009C0878">
          <w:rPr>
            <w:noProof/>
            <w:webHidden/>
          </w:rPr>
          <w:instrText xml:space="preserve"> PAGEREF _Toc462261267 \h </w:instrText>
        </w:r>
        <w:r w:rsidR="009C0878">
          <w:rPr>
            <w:noProof/>
            <w:webHidden/>
          </w:rPr>
        </w:r>
        <w:r w:rsidR="009C0878">
          <w:rPr>
            <w:noProof/>
            <w:webHidden/>
          </w:rPr>
          <w:fldChar w:fldCharType="separate"/>
        </w:r>
        <w:r w:rsidR="009C0878">
          <w:rPr>
            <w:noProof/>
            <w:webHidden/>
          </w:rPr>
          <w:t>7</w:t>
        </w:r>
        <w:r w:rsidR="009C0878">
          <w:rPr>
            <w:noProof/>
            <w:webHidden/>
          </w:rPr>
          <w:fldChar w:fldCharType="end"/>
        </w:r>
      </w:hyperlink>
    </w:p>
    <w:p w14:paraId="68CD9928" w14:textId="284DAC2F" w:rsidR="009C0878" w:rsidRDefault="00775030">
      <w:pPr>
        <w:pStyle w:val="TOC5"/>
        <w:tabs>
          <w:tab w:val="right" w:leader="dot" w:pos="5030"/>
        </w:tabs>
        <w:rPr>
          <w:rFonts w:eastAsiaTheme="minorEastAsia"/>
          <w:noProof/>
          <w:sz w:val="22"/>
          <w:lang w:val="en-US" w:eastAsia="en-US" w:bidi="ar-SA"/>
        </w:rPr>
      </w:pPr>
      <w:hyperlink w:anchor="_Toc462261268" w:history="1">
        <w:r w:rsidR="009C0878" w:rsidRPr="003D36FE">
          <w:rPr>
            <w:rStyle w:val="Hyperlink"/>
            <w:noProof/>
          </w:rPr>
          <w:t>Utilização de Dados do Cliente</w:t>
        </w:r>
        <w:r w:rsidR="009C0878">
          <w:rPr>
            <w:noProof/>
            <w:webHidden/>
          </w:rPr>
          <w:tab/>
        </w:r>
        <w:r w:rsidR="009C0878">
          <w:rPr>
            <w:noProof/>
            <w:webHidden/>
          </w:rPr>
          <w:fldChar w:fldCharType="begin"/>
        </w:r>
        <w:r w:rsidR="009C0878">
          <w:rPr>
            <w:noProof/>
            <w:webHidden/>
          </w:rPr>
          <w:instrText xml:space="preserve"> PAGEREF _Toc462261268 \h </w:instrText>
        </w:r>
        <w:r w:rsidR="009C0878">
          <w:rPr>
            <w:noProof/>
            <w:webHidden/>
          </w:rPr>
        </w:r>
        <w:r w:rsidR="009C0878">
          <w:rPr>
            <w:noProof/>
            <w:webHidden/>
          </w:rPr>
          <w:fldChar w:fldCharType="separate"/>
        </w:r>
        <w:r w:rsidR="009C0878">
          <w:rPr>
            <w:noProof/>
            <w:webHidden/>
          </w:rPr>
          <w:t>7</w:t>
        </w:r>
        <w:r w:rsidR="009C0878">
          <w:rPr>
            <w:noProof/>
            <w:webHidden/>
          </w:rPr>
          <w:fldChar w:fldCharType="end"/>
        </w:r>
      </w:hyperlink>
    </w:p>
    <w:p w14:paraId="327986B2" w14:textId="064F13E3" w:rsidR="009C0878" w:rsidRDefault="00775030">
      <w:pPr>
        <w:pStyle w:val="TOC5"/>
        <w:tabs>
          <w:tab w:val="right" w:leader="dot" w:pos="5030"/>
        </w:tabs>
        <w:rPr>
          <w:rFonts w:eastAsiaTheme="minorEastAsia"/>
          <w:noProof/>
          <w:sz w:val="22"/>
          <w:lang w:val="en-US" w:eastAsia="en-US" w:bidi="ar-SA"/>
        </w:rPr>
      </w:pPr>
      <w:hyperlink w:anchor="_Toc462261269" w:history="1">
        <w:r w:rsidR="009C0878" w:rsidRPr="003D36FE">
          <w:rPr>
            <w:rStyle w:val="Hyperlink"/>
            <w:noProof/>
          </w:rPr>
          <w:t>Divulgação dos Dados do Cliente</w:t>
        </w:r>
        <w:r w:rsidR="009C0878">
          <w:rPr>
            <w:noProof/>
            <w:webHidden/>
          </w:rPr>
          <w:tab/>
        </w:r>
        <w:r w:rsidR="009C0878">
          <w:rPr>
            <w:noProof/>
            <w:webHidden/>
          </w:rPr>
          <w:fldChar w:fldCharType="begin"/>
        </w:r>
        <w:r w:rsidR="009C0878">
          <w:rPr>
            <w:noProof/>
            <w:webHidden/>
          </w:rPr>
          <w:instrText xml:space="preserve"> PAGEREF _Toc462261269 \h </w:instrText>
        </w:r>
        <w:r w:rsidR="009C0878">
          <w:rPr>
            <w:noProof/>
            <w:webHidden/>
          </w:rPr>
        </w:r>
        <w:r w:rsidR="009C0878">
          <w:rPr>
            <w:noProof/>
            <w:webHidden/>
          </w:rPr>
          <w:fldChar w:fldCharType="separate"/>
        </w:r>
        <w:r w:rsidR="009C0878">
          <w:rPr>
            <w:noProof/>
            <w:webHidden/>
          </w:rPr>
          <w:t>7</w:t>
        </w:r>
        <w:r w:rsidR="009C0878">
          <w:rPr>
            <w:noProof/>
            <w:webHidden/>
          </w:rPr>
          <w:fldChar w:fldCharType="end"/>
        </w:r>
      </w:hyperlink>
    </w:p>
    <w:p w14:paraId="7B313B78" w14:textId="3B37714E" w:rsidR="009C0878" w:rsidRDefault="00775030">
      <w:pPr>
        <w:pStyle w:val="TOC5"/>
        <w:tabs>
          <w:tab w:val="right" w:leader="dot" w:pos="5030"/>
        </w:tabs>
        <w:rPr>
          <w:rFonts w:eastAsiaTheme="minorEastAsia"/>
          <w:noProof/>
          <w:sz w:val="22"/>
          <w:lang w:val="en-US" w:eastAsia="en-US" w:bidi="ar-SA"/>
        </w:rPr>
      </w:pPr>
      <w:hyperlink w:anchor="_Toc462261270" w:history="1">
        <w:r w:rsidR="009C0878" w:rsidRPr="003D36FE">
          <w:rPr>
            <w:rStyle w:val="Hyperlink"/>
            <w:noProof/>
          </w:rPr>
          <w:t>Instituições de Ensino</w:t>
        </w:r>
        <w:r w:rsidR="009C0878">
          <w:rPr>
            <w:noProof/>
            <w:webHidden/>
          </w:rPr>
          <w:tab/>
        </w:r>
        <w:r w:rsidR="009C0878">
          <w:rPr>
            <w:noProof/>
            <w:webHidden/>
          </w:rPr>
          <w:fldChar w:fldCharType="begin"/>
        </w:r>
        <w:r w:rsidR="009C0878">
          <w:rPr>
            <w:noProof/>
            <w:webHidden/>
          </w:rPr>
          <w:instrText xml:space="preserve"> PAGEREF _Toc462261270 \h </w:instrText>
        </w:r>
        <w:r w:rsidR="009C0878">
          <w:rPr>
            <w:noProof/>
            <w:webHidden/>
          </w:rPr>
        </w:r>
        <w:r w:rsidR="009C0878">
          <w:rPr>
            <w:noProof/>
            <w:webHidden/>
          </w:rPr>
          <w:fldChar w:fldCharType="separate"/>
        </w:r>
        <w:r w:rsidR="009C0878">
          <w:rPr>
            <w:noProof/>
            <w:webHidden/>
          </w:rPr>
          <w:t>7</w:t>
        </w:r>
        <w:r w:rsidR="009C0878">
          <w:rPr>
            <w:noProof/>
            <w:webHidden/>
          </w:rPr>
          <w:fldChar w:fldCharType="end"/>
        </w:r>
      </w:hyperlink>
    </w:p>
    <w:p w14:paraId="2AC35E82" w14:textId="555E1A7C" w:rsidR="009C0878" w:rsidRDefault="00775030">
      <w:pPr>
        <w:pStyle w:val="TOC5"/>
        <w:tabs>
          <w:tab w:val="right" w:leader="dot" w:pos="5030"/>
        </w:tabs>
        <w:rPr>
          <w:rFonts w:eastAsiaTheme="minorEastAsia"/>
          <w:noProof/>
          <w:sz w:val="22"/>
          <w:lang w:val="en-US" w:eastAsia="en-US" w:bidi="ar-SA"/>
        </w:rPr>
      </w:pPr>
      <w:hyperlink w:anchor="_Toc462261271" w:history="1">
        <w:r w:rsidR="009C0878" w:rsidRPr="003D36FE">
          <w:rPr>
            <w:rStyle w:val="Hyperlink"/>
            <w:noProof/>
          </w:rPr>
          <w:t>Associado de Negócio HIPAA</w:t>
        </w:r>
        <w:r w:rsidR="009C0878">
          <w:rPr>
            <w:noProof/>
            <w:webHidden/>
          </w:rPr>
          <w:tab/>
        </w:r>
        <w:r w:rsidR="009C0878">
          <w:rPr>
            <w:noProof/>
            <w:webHidden/>
          </w:rPr>
          <w:fldChar w:fldCharType="begin"/>
        </w:r>
        <w:r w:rsidR="009C0878">
          <w:rPr>
            <w:noProof/>
            <w:webHidden/>
          </w:rPr>
          <w:instrText xml:space="preserve"> PAGEREF _Toc462261271 \h </w:instrText>
        </w:r>
        <w:r w:rsidR="009C0878">
          <w:rPr>
            <w:noProof/>
            <w:webHidden/>
          </w:rPr>
        </w:r>
        <w:r w:rsidR="009C0878">
          <w:rPr>
            <w:noProof/>
            <w:webHidden/>
          </w:rPr>
          <w:fldChar w:fldCharType="separate"/>
        </w:r>
        <w:r w:rsidR="009C0878">
          <w:rPr>
            <w:noProof/>
            <w:webHidden/>
          </w:rPr>
          <w:t>7</w:t>
        </w:r>
        <w:r w:rsidR="009C0878">
          <w:rPr>
            <w:noProof/>
            <w:webHidden/>
          </w:rPr>
          <w:fldChar w:fldCharType="end"/>
        </w:r>
      </w:hyperlink>
    </w:p>
    <w:p w14:paraId="240D7B11" w14:textId="74F579D8" w:rsidR="009C0878" w:rsidRDefault="00775030">
      <w:pPr>
        <w:pStyle w:val="TOC5"/>
        <w:tabs>
          <w:tab w:val="right" w:leader="dot" w:pos="5030"/>
        </w:tabs>
        <w:rPr>
          <w:rFonts w:eastAsiaTheme="minorEastAsia"/>
          <w:noProof/>
          <w:sz w:val="22"/>
          <w:lang w:val="en-US" w:eastAsia="en-US" w:bidi="ar-SA"/>
        </w:rPr>
      </w:pPr>
      <w:hyperlink w:anchor="_Toc462261272" w:history="1">
        <w:r w:rsidR="009C0878" w:rsidRPr="003D36FE">
          <w:rPr>
            <w:rStyle w:val="Hyperlink"/>
            <w:noProof/>
          </w:rPr>
          <w:t>Segurança</w:t>
        </w:r>
        <w:r w:rsidR="009C0878">
          <w:rPr>
            <w:noProof/>
            <w:webHidden/>
          </w:rPr>
          <w:tab/>
        </w:r>
        <w:r w:rsidR="009C0878">
          <w:rPr>
            <w:noProof/>
            <w:webHidden/>
          </w:rPr>
          <w:fldChar w:fldCharType="begin"/>
        </w:r>
        <w:r w:rsidR="009C0878">
          <w:rPr>
            <w:noProof/>
            <w:webHidden/>
          </w:rPr>
          <w:instrText xml:space="preserve"> PAGEREF _Toc462261272 \h </w:instrText>
        </w:r>
        <w:r w:rsidR="009C0878">
          <w:rPr>
            <w:noProof/>
            <w:webHidden/>
          </w:rPr>
        </w:r>
        <w:r w:rsidR="009C0878">
          <w:rPr>
            <w:noProof/>
            <w:webHidden/>
          </w:rPr>
          <w:fldChar w:fldCharType="separate"/>
        </w:r>
        <w:r w:rsidR="009C0878">
          <w:rPr>
            <w:noProof/>
            <w:webHidden/>
          </w:rPr>
          <w:t>8</w:t>
        </w:r>
        <w:r w:rsidR="009C0878">
          <w:rPr>
            <w:noProof/>
            <w:webHidden/>
          </w:rPr>
          <w:fldChar w:fldCharType="end"/>
        </w:r>
      </w:hyperlink>
    </w:p>
    <w:p w14:paraId="34370CD9" w14:textId="398CE008" w:rsidR="009C0878" w:rsidRDefault="00775030">
      <w:pPr>
        <w:pStyle w:val="TOC5"/>
        <w:tabs>
          <w:tab w:val="right" w:leader="dot" w:pos="5030"/>
        </w:tabs>
        <w:rPr>
          <w:rFonts w:eastAsiaTheme="minorEastAsia"/>
          <w:noProof/>
          <w:sz w:val="22"/>
          <w:lang w:val="en-US" w:eastAsia="en-US" w:bidi="ar-SA"/>
        </w:rPr>
      </w:pPr>
      <w:hyperlink w:anchor="_Toc462261273" w:history="1">
        <w:r w:rsidR="009C0878" w:rsidRPr="003D36FE">
          <w:rPr>
            <w:rStyle w:val="Hyperlink"/>
            <w:noProof/>
          </w:rPr>
          <w:t>Notificação de Incidentes de Segurança</w:t>
        </w:r>
        <w:r w:rsidR="009C0878">
          <w:rPr>
            <w:noProof/>
            <w:webHidden/>
          </w:rPr>
          <w:tab/>
        </w:r>
        <w:r w:rsidR="009C0878">
          <w:rPr>
            <w:noProof/>
            <w:webHidden/>
          </w:rPr>
          <w:fldChar w:fldCharType="begin"/>
        </w:r>
        <w:r w:rsidR="009C0878">
          <w:rPr>
            <w:noProof/>
            <w:webHidden/>
          </w:rPr>
          <w:instrText xml:space="preserve"> PAGEREF _Toc462261273 \h </w:instrText>
        </w:r>
        <w:r w:rsidR="009C0878">
          <w:rPr>
            <w:noProof/>
            <w:webHidden/>
          </w:rPr>
        </w:r>
        <w:r w:rsidR="009C0878">
          <w:rPr>
            <w:noProof/>
            <w:webHidden/>
          </w:rPr>
          <w:fldChar w:fldCharType="separate"/>
        </w:r>
        <w:r w:rsidR="009C0878">
          <w:rPr>
            <w:noProof/>
            <w:webHidden/>
          </w:rPr>
          <w:t>8</w:t>
        </w:r>
        <w:r w:rsidR="009C0878">
          <w:rPr>
            <w:noProof/>
            <w:webHidden/>
          </w:rPr>
          <w:fldChar w:fldCharType="end"/>
        </w:r>
      </w:hyperlink>
    </w:p>
    <w:p w14:paraId="3EF4BA39" w14:textId="65AA6A9D" w:rsidR="009C0878" w:rsidRDefault="00775030">
      <w:pPr>
        <w:pStyle w:val="TOC5"/>
        <w:tabs>
          <w:tab w:val="right" w:leader="dot" w:pos="5030"/>
        </w:tabs>
        <w:rPr>
          <w:rFonts w:eastAsiaTheme="minorEastAsia"/>
          <w:noProof/>
          <w:sz w:val="22"/>
          <w:lang w:val="en-US" w:eastAsia="en-US" w:bidi="ar-SA"/>
        </w:rPr>
      </w:pPr>
      <w:hyperlink w:anchor="_Toc462261274" w:history="1">
        <w:r w:rsidR="009C0878" w:rsidRPr="003D36FE">
          <w:rPr>
            <w:rStyle w:val="Hyperlink"/>
            <w:noProof/>
          </w:rPr>
          <w:t>Localização do Processamento de Dados</w:t>
        </w:r>
        <w:r w:rsidR="009C0878">
          <w:rPr>
            <w:noProof/>
            <w:webHidden/>
          </w:rPr>
          <w:tab/>
        </w:r>
        <w:r w:rsidR="009C0878">
          <w:rPr>
            <w:noProof/>
            <w:webHidden/>
          </w:rPr>
          <w:fldChar w:fldCharType="begin"/>
        </w:r>
        <w:r w:rsidR="009C0878">
          <w:rPr>
            <w:noProof/>
            <w:webHidden/>
          </w:rPr>
          <w:instrText xml:space="preserve"> PAGEREF _Toc462261274 \h </w:instrText>
        </w:r>
        <w:r w:rsidR="009C0878">
          <w:rPr>
            <w:noProof/>
            <w:webHidden/>
          </w:rPr>
        </w:r>
        <w:r w:rsidR="009C0878">
          <w:rPr>
            <w:noProof/>
            <w:webHidden/>
          </w:rPr>
          <w:fldChar w:fldCharType="separate"/>
        </w:r>
        <w:r w:rsidR="009C0878">
          <w:rPr>
            <w:noProof/>
            <w:webHidden/>
          </w:rPr>
          <w:t>8</w:t>
        </w:r>
        <w:r w:rsidR="009C0878">
          <w:rPr>
            <w:noProof/>
            <w:webHidden/>
          </w:rPr>
          <w:fldChar w:fldCharType="end"/>
        </w:r>
      </w:hyperlink>
    </w:p>
    <w:p w14:paraId="4D98EAEF" w14:textId="359CB845" w:rsidR="009C0878" w:rsidRDefault="00775030">
      <w:pPr>
        <w:pStyle w:val="TOC5"/>
        <w:tabs>
          <w:tab w:val="right" w:leader="dot" w:pos="5030"/>
        </w:tabs>
        <w:rPr>
          <w:rFonts w:eastAsiaTheme="minorEastAsia"/>
          <w:noProof/>
          <w:sz w:val="22"/>
          <w:lang w:val="en-US" w:eastAsia="en-US" w:bidi="ar-SA"/>
        </w:rPr>
      </w:pPr>
      <w:hyperlink w:anchor="_Toc462261275" w:history="1">
        <w:r w:rsidR="009C0878" w:rsidRPr="003D36FE">
          <w:rPr>
            <w:rStyle w:val="Hyperlink"/>
            <w:noProof/>
          </w:rPr>
          <w:t>Pré-visualizações</w:t>
        </w:r>
        <w:r w:rsidR="009C0878">
          <w:rPr>
            <w:noProof/>
            <w:webHidden/>
          </w:rPr>
          <w:tab/>
        </w:r>
        <w:r w:rsidR="009C0878">
          <w:rPr>
            <w:noProof/>
            <w:webHidden/>
          </w:rPr>
          <w:fldChar w:fldCharType="begin"/>
        </w:r>
        <w:r w:rsidR="009C0878">
          <w:rPr>
            <w:noProof/>
            <w:webHidden/>
          </w:rPr>
          <w:instrText xml:space="preserve"> PAGEREF _Toc462261275 \h </w:instrText>
        </w:r>
        <w:r w:rsidR="009C0878">
          <w:rPr>
            <w:noProof/>
            <w:webHidden/>
          </w:rPr>
        </w:r>
        <w:r w:rsidR="009C0878">
          <w:rPr>
            <w:noProof/>
            <w:webHidden/>
          </w:rPr>
          <w:fldChar w:fldCharType="separate"/>
        </w:r>
        <w:r w:rsidR="009C0878">
          <w:rPr>
            <w:noProof/>
            <w:webHidden/>
          </w:rPr>
          <w:t>8</w:t>
        </w:r>
        <w:r w:rsidR="009C0878">
          <w:rPr>
            <w:noProof/>
            <w:webHidden/>
          </w:rPr>
          <w:fldChar w:fldCharType="end"/>
        </w:r>
      </w:hyperlink>
    </w:p>
    <w:p w14:paraId="7E799E93" w14:textId="73923DA4" w:rsidR="009C0878" w:rsidRDefault="00775030">
      <w:pPr>
        <w:pStyle w:val="TOC5"/>
        <w:tabs>
          <w:tab w:val="right" w:leader="dot" w:pos="5030"/>
        </w:tabs>
        <w:rPr>
          <w:rFonts w:eastAsiaTheme="minorEastAsia"/>
          <w:noProof/>
          <w:sz w:val="22"/>
          <w:lang w:val="en-US" w:eastAsia="en-US" w:bidi="ar-SA"/>
        </w:rPr>
      </w:pPr>
      <w:hyperlink w:anchor="_Toc462261276" w:history="1">
        <w:r w:rsidR="009C0878" w:rsidRPr="003D36FE">
          <w:rPr>
            <w:rStyle w:val="Hyperlink"/>
            <w:noProof/>
          </w:rPr>
          <w:t>Utilização de Subcontratantes</w:t>
        </w:r>
        <w:r w:rsidR="009C0878">
          <w:rPr>
            <w:noProof/>
            <w:webHidden/>
          </w:rPr>
          <w:tab/>
        </w:r>
        <w:r w:rsidR="009C0878">
          <w:rPr>
            <w:noProof/>
            <w:webHidden/>
          </w:rPr>
          <w:fldChar w:fldCharType="begin"/>
        </w:r>
        <w:r w:rsidR="009C0878">
          <w:rPr>
            <w:noProof/>
            <w:webHidden/>
          </w:rPr>
          <w:instrText xml:space="preserve"> PAGEREF _Toc462261276 \h </w:instrText>
        </w:r>
        <w:r w:rsidR="009C0878">
          <w:rPr>
            <w:noProof/>
            <w:webHidden/>
          </w:rPr>
        </w:r>
        <w:r w:rsidR="009C0878">
          <w:rPr>
            <w:noProof/>
            <w:webHidden/>
          </w:rPr>
          <w:fldChar w:fldCharType="separate"/>
        </w:r>
        <w:r w:rsidR="009C0878">
          <w:rPr>
            <w:noProof/>
            <w:webHidden/>
          </w:rPr>
          <w:t>8</w:t>
        </w:r>
        <w:r w:rsidR="009C0878">
          <w:rPr>
            <w:noProof/>
            <w:webHidden/>
          </w:rPr>
          <w:fldChar w:fldCharType="end"/>
        </w:r>
      </w:hyperlink>
    </w:p>
    <w:p w14:paraId="1AC55FBF" w14:textId="2FB92101" w:rsidR="009C0878" w:rsidRDefault="00775030">
      <w:pPr>
        <w:pStyle w:val="TOC5"/>
        <w:tabs>
          <w:tab w:val="right" w:leader="dot" w:pos="5030"/>
        </w:tabs>
        <w:rPr>
          <w:rFonts w:eastAsiaTheme="minorEastAsia"/>
          <w:noProof/>
          <w:sz w:val="22"/>
          <w:lang w:val="en-US" w:eastAsia="en-US" w:bidi="ar-SA"/>
        </w:rPr>
      </w:pPr>
      <w:hyperlink w:anchor="_Toc462261277" w:history="1">
        <w:r w:rsidR="009C0878" w:rsidRPr="003D36FE">
          <w:rPr>
            <w:rStyle w:val="Hyperlink"/>
            <w:noProof/>
          </w:rPr>
          <w:t>Como Contactar a Microsoft</w:t>
        </w:r>
        <w:r w:rsidR="009C0878">
          <w:rPr>
            <w:noProof/>
            <w:webHidden/>
          </w:rPr>
          <w:tab/>
        </w:r>
        <w:r w:rsidR="009C0878">
          <w:rPr>
            <w:noProof/>
            <w:webHidden/>
          </w:rPr>
          <w:fldChar w:fldCharType="begin"/>
        </w:r>
        <w:r w:rsidR="009C0878">
          <w:rPr>
            <w:noProof/>
            <w:webHidden/>
          </w:rPr>
          <w:instrText xml:space="preserve"> PAGEREF _Toc462261277 \h </w:instrText>
        </w:r>
        <w:r w:rsidR="009C0878">
          <w:rPr>
            <w:noProof/>
            <w:webHidden/>
          </w:rPr>
        </w:r>
        <w:r w:rsidR="009C0878">
          <w:rPr>
            <w:noProof/>
            <w:webHidden/>
          </w:rPr>
          <w:fldChar w:fldCharType="separate"/>
        </w:r>
        <w:r w:rsidR="009C0878">
          <w:rPr>
            <w:noProof/>
            <w:webHidden/>
          </w:rPr>
          <w:t>8</w:t>
        </w:r>
        <w:r w:rsidR="009C0878">
          <w:rPr>
            <w:noProof/>
            <w:webHidden/>
          </w:rPr>
          <w:fldChar w:fldCharType="end"/>
        </w:r>
      </w:hyperlink>
    </w:p>
    <w:p w14:paraId="20F6DD0F" w14:textId="09B64353" w:rsidR="009C0878" w:rsidRDefault="00775030">
      <w:pPr>
        <w:pStyle w:val="TOC3"/>
        <w:tabs>
          <w:tab w:val="right" w:leader="dot" w:pos="5030"/>
        </w:tabs>
        <w:rPr>
          <w:rFonts w:eastAsiaTheme="minorEastAsia"/>
          <w:smallCaps w:val="0"/>
          <w:noProof/>
          <w:sz w:val="22"/>
          <w:lang w:val="en-US" w:eastAsia="en-US" w:bidi="ar-SA"/>
        </w:rPr>
      </w:pPr>
      <w:hyperlink w:anchor="_Toc462261278" w:history="1">
        <w:r w:rsidR="009C0878" w:rsidRPr="003D36FE">
          <w:rPr>
            <w:rStyle w:val="Hyperlink"/>
            <w:noProof/>
            <w:lang w:val="pt-BR"/>
          </w:rPr>
          <w:t>Termos de Processamento de Dados</w:t>
        </w:r>
        <w:r w:rsidR="009C0878">
          <w:rPr>
            <w:noProof/>
            <w:webHidden/>
          </w:rPr>
          <w:tab/>
        </w:r>
        <w:r w:rsidR="009C0878">
          <w:rPr>
            <w:noProof/>
            <w:webHidden/>
          </w:rPr>
          <w:fldChar w:fldCharType="begin"/>
        </w:r>
        <w:r w:rsidR="009C0878">
          <w:rPr>
            <w:noProof/>
            <w:webHidden/>
          </w:rPr>
          <w:instrText xml:space="preserve"> PAGEREF _Toc462261278 \h </w:instrText>
        </w:r>
        <w:r w:rsidR="009C0878">
          <w:rPr>
            <w:noProof/>
            <w:webHidden/>
          </w:rPr>
        </w:r>
        <w:r w:rsidR="009C0878">
          <w:rPr>
            <w:noProof/>
            <w:webHidden/>
          </w:rPr>
          <w:fldChar w:fldCharType="separate"/>
        </w:r>
        <w:r w:rsidR="009C0878">
          <w:rPr>
            <w:noProof/>
            <w:webHidden/>
          </w:rPr>
          <w:t>10</w:t>
        </w:r>
        <w:r w:rsidR="009C0878">
          <w:rPr>
            <w:noProof/>
            <w:webHidden/>
          </w:rPr>
          <w:fldChar w:fldCharType="end"/>
        </w:r>
      </w:hyperlink>
    </w:p>
    <w:p w14:paraId="398B448B" w14:textId="1920FA8E" w:rsidR="009C0878" w:rsidRDefault="00775030">
      <w:pPr>
        <w:pStyle w:val="TOC5"/>
        <w:tabs>
          <w:tab w:val="right" w:leader="dot" w:pos="5030"/>
        </w:tabs>
        <w:rPr>
          <w:rFonts w:eastAsiaTheme="minorEastAsia"/>
          <w:noProof/>
          <w:sz w:val="22"/>
          <w:lang w:val="en-US" w:eastAsia="en-US" w:bidi="ar-SA"/>
        </w:rPr>
      </w:pPr>
      <w:hyperlink w:anchor="_Toc462261279" w:history="1">
        <w:r w:rsidR="009C0878" w:rsidRPr="003D36FE">
          <w:rPr>
            <w:rStyle w:val="Hyperlink"/>
            <w:noProof/>
          </w:rPr>
          <w:t>Localização dos Dados do Cliente Inativos</w:t>
        </w:r>
        <w:r w:rsidR="009C0878">
          <w:rPr>
            <w:noProof/>
            <w:webHidden/>
          </w:rPr>
          <w:tab/>
        </w:r>
        <w:r w:rsidR="009C0878">
          <w:rPr>
            <w:noProof/>
            <w:webHidden/>
          </w:rPr>
          <w:fldChar w:fldCharType="begin"/>
        </w:r>
        <w:r w:rsidR="009C0878">
          <w:rPr>
            <w:noProof/>
            <w:webHidden/>
          </w:rPr>
          <w:instrText xml:space="preserve"> PAGEREF _Toc462261279 \h </w:instrText>
        </w:r>
        <w:r w:rsidR="009C0878">
          <w:rPr>
            <w:noProof/>
            <w:webHidden/>
          </w:rPr>
        </w:r>
        <w:r w:rsidR="009C0878">
          <w:rPr>
            <w:noProof/>
            <w:webHidden/>
          </w:rPr>
          <w:fldChar w:fldCharType="separate"/>
        </w:r>
        <w:r w:rsidR="009C0878">
          <w:rPr>
            <w:noProof/>
            <w:webHidden/>
          </w:rPr>
          <w:t>10</w:t>
        </w:r>
        <w:r w:rsidR="009C0878">
          <w:rPr>
            <w:noProof/>
            <w:webHidden/>
          </w:rPr>
          <w:fldChar w:fldCharType="end"/>
        </w:r>
      </w:hyperlink>
    </w:p>
    <w:p w14:paraId="2ED155E6" w14:textId="7EAE4DE4" w:rsidR="009C0878" w:rsidRDefault="00775030">
      <w:pPr>
        <w:pStyle w:val="TOC5"/>
        <w:tabs>
          <w:tab w:val="right" w:leader="dot" w:pos="5030"/>
        </w:tabs>
        <w:rPr>
          <w:rFonts w:eastAsiaTheme="minorEastAsia"/>
          <w:noProof/>
          <w:sz w:val="22"/>
          <w:lang w:val="en-US" w:eastAsia="en-US" w:bidi="ar-SA"/>
        </w:rPr>
      </w:pPr>
      <w:hyperlink w:anchor="_Toc462261280" w:history="1">
        <w:r w:rsidR="009C0878" w:rsidRPr="003D36FE">
          <w:rPr>
            <w:rStyle w:val="Hyperlink"/>
            <w:noProof/>
          </w:rPr>
          <w:t>Privacidade</w:t>
        </w:r>
        <w:r w:rsidR="009C0878">
          <w:rPr>
            <w:noProof/>
            <w:webHidden/>
          </w:rPr>
          <w:tab/>
        </w:r>
        <w:r w:rsidR="009C0878">
          <w:rPr>
            <w:noProof/>
            <w:webHidden/>
          </w:rPr>
          <w:fldChar w:fldCharType="begin"/>
        </w:r>
        <w:r w:rsidR="009C0878">
          <w:rPr>
            <w:noProof/>
            <w:webHidden/>
          </w:rPr>
          <w:instrText xml:space="preserve"> PAGEREF _Toc462261280 \h </w:instrText>
        </w:r>
        <w:r w:rsidR="009C0878">
          <w:rPr>
            <w:noProof/>
            <w:webHidden/>
          </w:rPr>
        </w:r>
        <w:r w:rsidR="009C0878">
          <w:rPr>
            <w:noProof/>
            <w:webHidden/>
          </w:rPr>
          <w:fldChar w:fldCharType="separate"/>
        </w:r>
        <w:r w:rsidR="009C0878">
          <w:rPr>
            <w:noProof/>
            <w:webHidden/>
          </w:rPr>
          <w:t>11</w:t>
        </w:r>
        <w:r w:rsidR="009C0878">
          <w:rPr>
            <w:noProof/>
            <w:webHidden/>
          </w:rPr>
          <w:fldChar w:fldCharType="end"/>
        </w:r>
      </w:hyperlink>
    </w:p>
    <w:p w14:paraId="2FD92462" w14:textId="70228B68" w:rsidR="009C0878" w:rsidRDefault="00775030">
      <w:pPr>
        <w:pStyle w:val="TOC5"/>
        <w:tabs>
          <w:tab w:val="right" w:leader="dot" w:pos="5030"/>
        </w:tabs>
        <w:rPr>
          <w:rFonts w:eastAsiaTheme="minorEastAsia"/>
          <w:noProof/>
          <w:sz w:val="22"/>
          <w:lang w:val="en-US" w:eastAsia="en-US" w:bidi="ar-SA"/>
        </w:rPr>
      </w:pPr>
      <w:hyperlink w:anchor="_Toc462261281" w:history="1">
        <w:r w:rsidR="009C0878" w:rsidRPr="003D36FE">
          <w:rPr>
            <w:rStyle w:val="Hyperlink"/>
            <w:noProof/>
          </w:rPr>
          <w:t>Termos Europeus Adicionais.</w:t>
        </w:r>
        <w:r w:rsidR="009C0878">
          <w:rPr>
            <w:noProof/>
            <w:webHidden/>
          </w:rPr>
          <w:tab/>
        </w:r>
        <w:r w:rsidR="009C0878">
          <w:rPr>
            <w:noProof/>
            <w:webHidden/>
          </w:rPr>
          <w:fldChar w:fldCharType="begin"/>
        </w:r>
        <w:r w:rsidR="009C0878">
          <w:rPr>
            <w:noProof/>
            <w:webHidden/>
          </w:rPr>
          <w:instrText xml:space="preserve"> PAGEREF _Toc462261281 \h </w:instrText>
        </w:r>
        <w:r w:rsidR="009C0878">
          <w:rPr>
            <w:noProof/>
            <w:webHidden/>
          </w:rPr>
        </w:r>
        <w:r w:rsidR="009C0878">
          <w:rPr>
            <w:noProof/>
            <w:webHidden/>
          </w:rPr>
          <w:fldChar w:fldCharType="separate"/>
        </w:r>
        <w:r w:rsidR="009C0878">
          <w:rPr>
            <w:noProof/>
            <w:webHidden/>
          </w:rPr>
          <w:t>11</w:t>
        </w:r>
        <w:r w:rsidR="009C0878">
          <w:rPr>
            <w:noProof/>
            <w:webHidden/>
          </w:rPr>
          <w:fldChar w:fldCharType="end"/>
        </w:r>
      </w:hyperlink>
    </w:p>
    <w:p w14:paraId="3855968C" w14:textId="19D6F154" w:rsidR="009C0878" w:rsidRDefault="00775030">
      <w:pPr>
        <w:pStyle w:val="TOC5"/>
        <w:tabs>
          <w:tab w:val="right" w:leader="dot" w:pos="5030"/>
        </w:tabs>
        <w:rPr>
          <w:rFonts w:eastAsiaTheme="minorEastAsia"/>
          <w:noProof/>
          <w:sz w:val="22"/>
          <w:lang w:val="en-US" w:eastAsia="en-US" w:bidi="ar-SA"/>
        </w:rPr>
      </w:pPr>
      <w:hyperlink w:anchor="_Toc462261282" w:history="1">
        <w:r w:rsidR="009C0878" w:rsidRPr="003D36FE">
          <w:rPr>
            <w:rStyle w:val="Hyperlink"/>
            <w:noProof/>
          </w:rPr>
          <w:t>Segurança</w:t>
        </w:r>
        <w:r w:rsidR="009C0878">
          <w:rPr>
            <w:noProof/>
            <w:webHidden/>
          </w:rPr>
          <w:tab/>
        </w:r>
        <w:r w:rsidR="009C0878">
          <w:rPr>
            <w:noProof/>
            <w:webHidden/>
          </w:rPr>
          <w:fldChar w:fldCharType="begin"/>
        </w:r>
        <w:r w:rsidR="009C0878">
          <w:rPr>
            <w:noProof/>
            <w:webHidden/>
          </w:rPr>
          <w:instrText xml:space="preserve"> PAGEREF _Toc462261282 \h </w:instrText>
        </w:r>
        <w:r w:rsidR="009C0878">
          <w:rPr>
            <w:noProof/>
            <w:webHidden/>
          </w:rPr>
        </w:r>
        <w:r w:rsidR="009C0878">
          <w:rPr>
            <w:noProof/>
            <w:webHidden/>
          </w:rPr>
          <w:fldChar w:fldCharType="separate"/>
        </w:r>
        <w:r w:rsidR="009C0878">
          <w:rPr>
            <w:noProof/>
            <w:webHidden/>
          </w:rPr>
          <w:t>12</w:t>
        </w:r>
        <w:r w:rsidR="009C0878">
          <w:rPr>
            <w:noProof/>
            <w:webHidden/>
          </w:rPr>
          <w:fldChar w:fldCharType="end"/>
        </w:r>
      </w:hyperlink>
    </w:p>
    <w:p w14:paraId="467D559F" w14:textId="7F4A53E5" w:rsidR="009C0878" w:rsidRDefault="00775030">
      <w:pPr>
        <w:pStyle w:val="TOC1"/>
        <w:tabs>
          <w:tab w:val="right" w:leader="dot" w:pos="5030"/>
        </w:tabs>
        <w:rPr>
          <w:rFonts w:eastAsiaTheme="minorEastAsia"/>
          <w:b w:val="0"/>
          <w:caps w:val="0"/>
          <w:noProof/>
          <w:sz w:val="22"/>
          <w:lang w:val="en-US" w:eastAsia="en-US" w:bidi="ar-SA"/>
        </w:rPr>
      </w:pPr>
      <w:hyperlink w:anchor="_Toc462261283" w:history="1">
        <w:r w:rsidR="009C0878" w:rsidRPr="003D36FE">
          <w:rPr>
            <w:rStyle w:val="Hyperlink"/>
            <w:noProof/>
          </w:rPr>
          <w:t>Termos Específicos do Serviço Online</w:t>
        </w:r>
        <w:r w:rsidR="009C0878">
          <w:rPr>
            <w:noProof/>
            <w:webHidden/>
          </w:rPr>
          <w:tab/>
        </w:r>
        <w:r w:rsidR="009C0878">
          <w:rPr>
            <w:noProof/>
            <w:webHidden/>
          </w:rPr>
          <w:fldChar w:fldCharType="begin"/>
        </w:r>
        <w:r w:rsidR="009C0878">
          <w:rPr>
            <w:noProof/>
            <w:webHidden/>
          </w:rPr>
          <w:instrText xml:space="preserve"> PAGEREF _Toc462261283 \h </w:instrText>
        </w:r>
        <w:r w:rsidR="009C0878">
          <w:rPr>
            <w:noProof/>
            <w:webHidden/>
          </w:rPr>
        </w:r>
        <w:r w:rsidR="009C0878">
          <w:rPr>
            <w:noProof/>
            <w:webHidden/>
          </w:rPr>
          <w:fldChar w:fldCharType="separate"/>
        </w:r>
        <w:r w:rsidR="009C0878">
          <w:rPr>
            <w:noProof/>
            <w:webHidden/>
          </w:rPr>
          <w:t>15</w:t>
        </w:r>
        <w:r w:rsidR="009C0878">
          <w:rPr>
            <w:noProof/>
            <w:webHidden/>
          </w:rPr>
          <w:fldChar w:fldCharType="end"/>
        </w:r>
      </w:hyperlink>
    </w:p>
    <w:p w14:paraId="514A89A8" w14:textId="1DBF61AF" w:rsidR="009C0878" w:rsidRDefault="00775030">
      <w:pPr>
        <w:pStyle w:val="TOC2"/>
        <w:tabs>
          <w:tab w:val="right" w:leader="dot" w:pos="5030"/>
        </w:tabs>
        <w:rPr>
          <w:rFonts w:eastAsiaTheme="minorEastAsia"/>
          <w:b w:val="0"/>
          <w:smallCaps w:val="0"/>
          <w:noProof/>
          <w:sz w:val="22"/>
          <w:lang w:val="en-US" w:eastAsia="en-US" w:bidi="ar-SA"/>
        </w:rPr>
      </w:pPr>
      <w:hyperlink w:anchor="_Toc462261284" w:history="1">
        <w:r w:rsidR="009C0878" w:rsidRPr="003D36FE">
          <w:rPr>
            <w:rStyle w:val="Hyperlink"/>
            <w:noProof/>
            <w:lang w:val="pt-BR"/>
          </w:rPr>
          <w:t>Serviços do Microsoft Azure</w:t>
        </w:r>
        <w:r w:rsidR="009C0878">
          <w:rPr>
            <w:noProof/>
            <w:webHidden/>
          </w:rPr>
          <w:tab/>
        </w:r>
        <w:r w:rsidR="009C0878">
          <w:rPr>
            <w:noProof/>
            <w:webHidden/>
          </w:rPr>
          <w:fldChar w:fldCharType="begin"/>
        </w:r>
        <w:r w:rsidR="009C0878">
          <w:rPr>
            <w:noProof/>
            <w:webHidden/>
          </w:rPr>
          <w:instrText xml:space="preserve"> PAGEREF _Toc462261284 \h </w:instrText>
        </w:r>
        <w:r w:rsidR="009C0878">
          <w:rPr>
            <w:noProof/>
            <w:webHidden/>
          </w:rPr>
        </w:r>
        <w:r w:rsidR="009C0878">
          <w:rPr>
            <w:noProof/>
            <w:webHidden/>
          </w:rPr>
          <w:fldChar w:fldCharType="separate"/>
        </w:r>
        <w:r w:rsidR="009C0878">
          <w:rPr>
            <w:noProof/>
            <w:webHidden/>
          </w:rPr>
          <w:t>15</w:t>
        </w:r>
        <w:r w:rsidR="009C0878">
          <w:rPr>
            <w:noProof/>
            <w:webHidden/>
          </w:rPr>
          <w:fldChar w:fldCharType="end"/>
        </w:r>
      </w:hyperlink>
    </w:p>
    <w:p w14:paraId="338FC427" w14:textId="635D2D75" w:rsidR="009C0878" w:rsidRDefault="00775030">
      <w:pPr>
        <w:pStyle w:val="TOC4"/>
        <w:rPr>
          <w:rFonts w:eastAsiaTheme="minorEastAsia"/>
          <w:smallCaps w:val="0"/>
          <w:noProof/>
          <w:sz w:val="22"/>
          <w:lang w:val="en-US" w:eastAsia="en-US" w:bidi="ar-SA"/>
        </w:rPr>
      </w:pPr>
      <w:hyperlink w:anchor="_Toc462261285" w:history="1">
        <w:r w:rsidR="009C0878" w:rsidRPr="003D36FE">
          <w:rPr>
            <w:rStyle w:val="Hyperlink"/>
            <w:noProof/>
            <w:lang w:val="pt-BR"/>
          </w:rPr>
          <w:t>Microsoft Azure StorSimple</w:t>
        </w:r>
        <w:r w:rsidR="009C0878">
          <w:rPr>
            <w:noProof/>
            <w:webHidden/>
          </w:rPr>
          <w:tab/>
        </w:r>
        <w:r w:rsidR="009C0878">
          <w:rPr>
            <w:noProof/>
            <w:webHidden/>
          </w:rPr>
          <w:fldChar w:fldCharType="begin"/>
        </w:r>
        <w:r w:rsidR="009C0878">
          <w:rPr>
            <w:noProof/>
            <w:webHidden/>
          </w:rPr>
          <w:instrText xml:space="preserve"> PAGEREF _Toc462261285 \h </w:instrText>
        </w:r>
        <w:r w:rsidR="009C0878">
          <w:rPr>
            <w:noProof/>
            <w:webHidden/>
          </w:rPr>
        </w:r>
        <w:r w:rsidR="009C0878">
          <w:rPr>
            <w:noProof/>
            <w:webHidden/>
          </w:rPr>
          <w:fldChar w:fldCharType="separate"/>
        </w:r>
        <w:r w:rsidR="009C0878">
          <w:rPr>
            <w:noProof/>
            <w:webHidden/>
          </w:rPr>
          <w:t>16</w:t>
        </w:r>
        <w:r w:rsidR="009C0878">
          <w:rPr>
            <w:noProof/>
            <w:webHidden/>
          </w:rPr>
          <w:fldChar w:fldCharType="end"/>
        </w:r>
      </w:hyperlink>
    </w:p>
    <w:p w14:paraId="2D64E901" w14:textId="19040880" w:rsidR="009C0878" w:rsidRDefault="00775030">
      <w:pPr>
        <w:pStyle w:val="TOC4"/>
        <w:rPr>
          <w:rFonts w:eastAsiaTheme="minorEastAsia"/>
          <w:smallCaps w:val="0"/>
          <w:noProof/>
          <w:sz w:val="22"/>
          <w:lang w:val="en-US" w:eastAsia="en-US" w:bidi="ar-SA"/>
        </w:rPr>
      </w:pPr>
      <w:hyperlink w:anchor="_Toc462261286" w:history="1">
        <w:r w:rsidR="009C0878" w:rsidRPr="003D36FE">
          <w:rPr>
            <w:rStyle w:val="Hyperlink"/>
            <w:noProof/>
          </w:rPr>
          <w:t>Microsoft Cloud App Security</w:t>
        </w:r>
        <w:r w:rsidR="009C0878">
          <w:rPr>
            <w:noProof/>
            <w:webHidden/>
          </w:rPr>
          <w:tab/>
        </w:r>
        <w:r w:rsidR="009C0878">
          <w:rPr>
            <w:noProof/>
            <w:webHidden/>
          </w:rPr>
          <w:fldChar w:fldCharType="begin"/>
        </w:r>
        <w:r w:rsidR="009C0878">
          <w:rPr>
            <w:noProof/>
            <w:webHidden/>
          </w:rPr>
          <w:instrText xml:space="preserve"> PAGEREF _Toc462261286 \h </w:instrText>
        </w:r>
        <w:r w:rsidR="009C0878">
          <w:rPr>
            <w:noProof/>
            <w:webHidden/>
          </w:rPr>
        </w:r>
        <w:r w:rsidR="009C0878">
          <w:rPr>
            <w:noProof/>
            <w:webHidden/>
          </w:rPr>
          <w:fldChar w:fldCharType="separate"/>
        </w:r>
        <w:r w:rsidR="009C0878">
          <w:rPr>
            <w:noProof/>
            <w:webHidden/>
          </w:rPr>
          <w:t>16</w:t>
        </w:r>
        <w:r w:rsidR="009C0878">
          <w:rPr>
            <w:noProof/>
            <w:webHidden/>
          </w:rPr>
          <w:fldChar w:fldCharType="end"/>
        </w:r>
      </w:hyperlink>
    </w:p>
    <w:p w14:paraId="134BA73A" w14:textId="7DAB039E" w:rsidR="009C0878" w:rsidRDefault="00775030">
      <w:pPr>
        <w:pStyle w:val="TOC2"/>
        <w:tabs>
          <w:tab w:val="right" w:leader="dot" w:pos="5030"/>
        </w:tabs>
        <w:rPr>
          <w:rFonts w:eastAsiaTheme="minorEastAsia"/>
          <w:b w:val="0"/>
          <w:smallCaps w:val="0"/>
          <w:noProof/>
          <w:sz w:val="22"/>
          <w:lang w:val="en-US" w:eastAsia="en-US" w:bidi="ar-SA"/>
        </w:rPr>
      </w:pPr>
      <w:hyperlink w:anchor="_Toc462261287" w:history="1">
        <w:r w:rsidR="009C0878" w:rsidRPr="003D36FE">
          <w:rPr>
            <w:rStyle w:val="Hyperlink"/>
            <w:noProof/>
          </w:rPr>
          <w:t>Enterprise Mobility + Security</w:t>
        </w:r>
        <w:r w:rsidR="009C0878">
          <w:rPr>
            <w:noProof/>
            <w:webHidden/>
          </w:rPr>
          <w:tab/>
        </w:r>
        <w:r w:rsidR="009C0878">
          <w:rPr>
            <w:noProof/>
            <w:webHidden/>
          </w:rPr>
          <w:fldChar w:fldCharType="begin"/>
        </w:r>
        <w:r w:rsidR="009C0878">
          <w:rPr>
            <w:noProof/>
            <w:webHidden/>
          </w:rPr>
          <w:instrText xml:space="preserve"> PAGEREF _Toc462261287 \h </w:instrText>
        </w:r>
        <w:r w:rsidR="009C0878">
          <w:rPr>
            <w:noProof/>
            <w:webHidden/>
          </w:rPr>
        </w:r>
        <w:r w:rsidR="009C0878">
          <w:rPr>
            <w:noProof/>
            <w:webHidden/>
          </w:rPr>
          <w:fldChar w:fldCharType="separate"/>
        </w:r>
        <w:r w:rsidR="009C0878">
          <w:rPr>
            <w:noProof/>
            <w:webHidden/>
          </w:rPr>
          <w:t>16</w:t>
        </w:r>
        <w:r w:rsidR="009C0878">
          <w:rPr>
            <w:noProof/>
            <w:webHidden/>
          </w:rPr>
          <w:fldChar w:fldCharType="end"/>
        </w:r>
      </w:hyperlink>
    </w:p>
    <w:p w14:paraId="585B2A12" w14:textId="62B17CE4" w:rsidR="009C0878" w:rsidRDefault="00775030">
      <w:pPr>
        <w:pStyle w:val="TOC4"/>
        <w:rPr>
          <w:rFonts w:eastAsiaTheme="minorEastAsia"/>
          <w:smallCaps w:val="0"/>
          <w:noProof/>
          <w:sz w:val="22"/>
          <w:lang w:val="en-US" w:eastAsia="en-US" w:bidi="ar-SA"/>
        </w:rPr>
      </w:pPr>
      <w:hyperlink w:anchor="_Toc462261288" w:history="1">
        <w:r w:rsidR="009C0878" w:rsidRPr="003D36FE">
          <w:rPr>
            <w:rStyle w:val="Hyperlink"/>
            <w:noProof/>
          </w:rPr>
          <w:t>Azure Active Directory Basic</w:t>
        </w:r>
        <w:r w:rsidR="009C0878">
          <w:rPr>
            <w:noProof/>
            <w:webHidden/>
          </w:rPr>
          <w:tab/>
        </w:r>
        <w:r w:rsidR="009C0878">
          <w:rPr>
            <w:noProof/>
            <w:webHidden/>
          </w:rPr>
          <w:fldChar w:fldCharType="begin"/>
        </w:r>
        <w:r w:rsidR="009C0878">
          <w:rPr>
            <w:noProof/>
            <w:webHidden/>
          </w:rPr>
          <w:instrText xml:space="preserve"> PAGEREF _Toc462261288 \h </w:instrText>
        </w:r>
        <w:r w:rsidR="009C0878">
          <w:rPr>
            <w:noProof/>
            <w:webHidden/>
          </w:rPr>
        </w:r>
        <w:r w:rsidR="009C0878">
          <w:rPr>
            <w:noProof/>
            <w:webHidden/>
          </w:rPr>
          <w:fldChar w:fldCharType="separate"/>
        </w:r>
        <w:r w:rsidR="009C0878">
          <w:rPr>
            <w:noProof/>
            <w:webHidden/>
          </w:rPr>
          <w:t>16</w:t>
        </w:r>
        <w:r w:rsidR="009C0878">
          <w:rPr>
            <w:noProof/>
            <w:webHidden/>
          </w:rPr>
          <w:fldChar w:fldCharType="end"/>
        </w:r>
      </w:hyperlink>
    </w:p>
    <w:p w14:paraId="3C69D1C0" w14:textId="7235B0CE" w:rsidR="009C0878" w:rsidRDefault="00775030">
      <w:pPr>
        <w:pStyle w:val="TOC4"/>
        <w:rPr>
          <w:rFonts w:eastAsiaTheme="minorEastAsia"/>
          <w:smallCaps w:val="0"/>
          <w:noProof/>
          <w:sz w:val="22"/>
          <w:lang w:val="en-US" w:eastAsia="en-US" w:bidi="ar-SA"/>
        </w:rPr>
      </w:pPr>
      <w:hyperlink w:anchor="_Toc462261289" w:history="1">
        <w:r w:rsidR="009C0878" w:rsidRPr="003D36FE">
          <w:rPr>
            <w:rStyle w:val="Hyperlink"/>
            <w:noProof/>
          </w:rPr>
          <w:t>Azure Active Directory Premium</w:t>
        </w:r>
        <w:r w:rsidR="009C0878">
          <w:rPr>
            <w:noProof/>
            <w:webHidden/>
          </w:rPr>
          <w:tab/>
        </w:r>
        <w:r w:rsidR="009C0878">
          <w:rPr>
            <w:noProof/>
            <w:webHidden/>
          </w:rPr>
          <w:fldChar w:fldCharType="begin"/>
        </w:r>
        <w:r w:rsidR="009C0878">
          <w:rPr>
            <w:noProof/>
            <w:webHidden/>
          </w:rPr>
          <w:instrText xml:space="preserve"> PAGEREF _Toc462261289 \h </w:instrText>
        </w:r>
        <w:r w:rsidR="009C0878">
          <w:rPr>
            <w:noProof/>
            <w:webHidden/>
          </w:rPr>
        </w:r>
        <w:r w:rsidR="009C0878">
          <w:rPr>
            <w:noProof/>
            <w:webHidden/>
          </w:rPr>
          <w:fldChar w:fldCharType="separate"/>
        </w:r>
        <w:r w:rsidR="009C0878">
          <w:rPr>
            <w:noProof/>
            <w:webHidden/>
          </w:rPr>
          <w:t>16</w:t>
        </w:r>
        <w:r w:rsidR="009C0878">
          <w:rPr>
            <w:noProof/>
            <w:webHidden/>
          </w:rPr>
          <w:fldChar w:fldCharType="end"/>
        </w:r>
      </w:hyperlink>
    </w:p>
    <w:p w14:paraId="42A08B17" w14:textId="04B6E65A" w:rsidR="009C0878" w:rsidRDefault="00775030">
      <w:pPr>
        <w:pStyle w:val="TOC4"/>
        <w:rPr>
          <w:rFonts w:eastAsiaTheme="minorEastAsia"/>
          <w:smallCaps w:val="0"/>
          <w:noProof/>
          <w:sz w:val="22"/>
          <w:lang w:val="en-US" w:eastAsia="en-US" w:bidi="ar-SA"/>
        </w:rPr>
      </w:pPr>
      <w:hyperlink w:anchor="_Toc462261290" w:history="1">
        <w:r w:rsidR="009C0878" w:rsidRPr="003D36FE">
          <w:rPr>
            <w:rStyle w:val="Hyperlink"/>
            <w:noProof/>
          </w:rPr>
          <w:t>Azure Information Protection Premium</w:t>
        </w:r>
        <w:r w:rsidR="009C0878">
          <w:rPr>
            <w:noProof/>
            <w:webHidden/>
          </w:rPr>
          <w:tab/>
        </w:r>
        <w:r w:rsidR="009C0878">
          <w:rPr>
            <w:noProof/>
            <w:webHidden/>
          </w:rPr>
          <w:fldChar w:fldCharType="begin"/>
        </w:r>
        <w:r w:rsidR="009C0878">
          <w:rPr>
            <w:noProof/>
            <w:webHidden/>
          </w:rPr>
          <w:instrText xml:space="preserve"> PAGEREF _Toc462261290 \h </w:instrText>
        </w:r>
        <w:r w:rsidR="009C0878">
          <w:rPr>
            <w:noProof/>
            <w:webHidden/>
          </w:rPr>
        </w:r>
        <w:r w:rsidR="009C0878">
          <w:rPr>
            <w:noProof/>
            <w:webHidden/>
          </w:rPr>
          <w:fldChar w:fldCharType="separate"/>
        </w:r>
        <w:r w:rsidR="009C0878">
          <w:rPr>
            <w:noProof/>
            <w:webHidden/>
          </w:rPr>
          <w:t>16</w:t>
        </w:r>
        <w:r w:rsidR="009C0878">
          <w:rPr>
            <w:noProof/>
            <w:webHidden/>
          </w:rPr>
          <w:fldChar w:fldCharType="end"/>
        </w:r>
      </w:hyperlink>
    </w:p>
    <w:p w14:paraId="2404D11E" w14:textId="27184D7F" w:rsidR="009C0878" w:rsidRDefault="00775030">
      <w:pPr>
        <w:pStyle w:val="TOC4"/>
        <w:rPr>
          <w:rFonts w:eastAsiaTheme="minorEastAsia"/>
          <w:smallCaps w:val="0"/>
          <w:noProof/>
          <w:sz w:val="22"/>
          <w:lang w:val="en-US" w:eastAsia="en-US" w:bidi="ar-SA"/>
        </w:rPr>
      </w:pPr>
      <w:hyperlink w:anchor="_Toc462261291" w:history="1">
        <w:r w:rsidR="009C0878" w:rsidRPr="003D36FE">
          <w:rPr>
            <w:rStyle w:val="Hyperlink"/>
            <w:noProof/>
          </w:rPr>
          <w:t>Autenticação Multifator da Microsoft</w:t>
        </w:r>
        <w:r w:rsidR="009C0878">
          <w:rPr>
            <w:noProof/>
            <w:webHidden/>
          </w:rPr>
          <w:tab/>
        </w:r>
        <w:r w:rsidR="009C0878">
          <w:rPr>
            <w:noProof/>
            <w:webHidden/>
          </w:rPr>
          <w:fldChar w:fldCharType="begin"/>
        </w:r>
        <w:r w:rsidR="009C0878">
          <w:rPr>
            <w:noProof/>
            <w:webHidden/>
          </w:rPr>
          <w:instrText xml:space="preserve"> PAGEREF _Toc462261291 \h </w:instrText>
        </w:r>
        <w:r w:rsidR="009C0878">
          <w:rPr>
            <w:noProof/>
            <w:webHidden/>
          </w:rPr>
        </w:r>
        <w:r w:rsidR="009C0878">
          <w:rPr>
            <w:noProof/>
            <w:webHidden/>
          </w:rPr>
          <w:fldChar w:fldCharType="separate"/>
        </w:r>
        <w:r w:rsidR="009C0878">
          <w:rPr>
            <w:noProof/>
            <w:webHidden/>
          </w:rPr>
          <w:t>16</w:t>
        </w:r>
        <w:r w:rsidR="009C0878">
          <w:rPr>
            <w:noProof/>
            <w:webHidden/>
          </w:rPr>
          <w:fldChar w:fldCharType="end"/>
        </w:r>
      </w:hyperlink>
    </w:p>
    <w:p w14:paraId="67D7249E" w14:textId="2D3DFA56" w:rsidR="009C0878" w:rsidRDefault="00775030">
      <w:pPr>
        <w:pStyle w:val="TOC2"/>
        <w:tabs>
          <w:tab w:val="right" w:leader="dot" w:pos="5030"/>
        </w:tabs>
        <w:rPr>
          <w:rFonts w:eastAsiaTheme="minorEastAsia"/>
          <w:b w:val="0"/>
          <w:smallCaps w:val="0"/>
          <w:noProof/>
          <w:sz w:val="22"/>
          <w:lang w:val="en-US" w:eastAsia="en-US" w:bidi="ar-SA"/>
        </w:rPr>
      </w:pPr>
      <w:hyperlink w:anchor="_Toc462261292" w:history="1">
        <w:r w:rsidR="009C0878" w:rsidRPr="003D36FE">
          <w:rPr>
            <w:rStyle w:val="Hyperlink"/>
            <w:noProof/>
            <w:lang w:val="pt-BR"/>
          </w:rPr>
          <w:t>Microsoft Dynamics Online Services</w:t>
        </w:r>
        <w:r w:rsidR="009C0878">
          <w:rPr>
            <w:noProof/>
            <w:webHidden/>
          </w:rPr>
          <w:tab/>
        </w:r>
        <w:r w:rsidR="009C0878">
          <w:rPr>
            <w:noProof/>
            <w:webHidden/>
          </w:rPr>
          <w:fldChar w:fldCharType="begin"/>
        </w:r>
        <w:r w:rsidR="009C0878">
          <w:rPr>
            <w:noProof/>
            <w:webHidden/>
          </w:rPr>
          <w:instrText xml:space="preserve"> PAGEREF _Toc462261292 \h </w:instrText>
        </w:r>
        <w:r w:rsidR="009C0878">
          <w:rPr>
            <w:noProof/>
            <w:webHidden/>
          </w:rPr>
        </w:r>
        <w:r w:rsidR="009C0878">
          <w:rPr>
            <w:noProof/>
            <w:webHidden/>
          </w:rPr>
          <w:fldChar w:fldCharType="separate"/>
        </w:r>
        <w:r w:rsidR="009C0878">
          <w:rPr>
            <w:noProof/>
            <w:webHidden/>
          </w:rPr>
          <w:t>17</w:t>
        </w:r>
        <w:r w:rsidR="009C0878">
          <w:rPr>
            <w:noProof/>
            <w:webHidden/>
          </w:rPr>
          <w:fldChar w:fldCharType="end"/>
        </w:r>
      </w:hyperlink>
    </w:p>
    <w:p w14:paraId="43A4AE7E" w14:textId="7ACDDA23" w:rsidR="009C0878" w:rsidRDefault="00775030">
      <w:pPr>
        <w:pStyle w:val="TOC4"/>
        <w:rPr>
          <w:rFonts w:eastAsiaTheme="minorEastAsia"/>
          <w:smallCaps w:val="0"/>
          <w:noProof/>
          <w:sz w:val="22"/>
          <w:lang w:val="en-US" w:eastAsia="en-US" w:bidi="ar-SA"/>
        </w:rPr>
      </w:pPr>
      <w:hyperlink w:anchor="_Toc462261293" w:history="1">
        <w:r w:rsidR="009C0878" w:rsidRPr="003D36FE">
          <w:rPr>
            <w:rStyle w:val="Hyperlink"/>
            <w:noProof/>
            <w:lang w:val="pt-BR"/>
          </w:rPr>
          <w:t>Microsoft Dynamics AX</w:t>
        </w:r>
        <w:r w:rsidR="009C0878">
          <w:rPr>
            <w:noProof/>
            <w:webHidden/>
          </w:rPr>
          <w:tab/>
        </w:r>
        <w:r w:rsidR="009C0878">
          <w:rPr>
            <w:noProof/>
            <w:webHidden/>
          </w:rPr>
          <w:fldChar w:fldCharType="begin"/>
        </w:r>
        <w:r w:rsidR="009C0878">
          <w:rPr>
            <w:noProof/>
            <w:webHidden/>
          </w:rPr>
          <w:instrText xml:space="preserve"> PAGEREF _Toc462261293 \h </w:instrText>
        </w:r>
        <w:r w:rsidR="009C0878">
          <w:rPr>
            <w:noProof/>
            <w:webHidden/>
          </w:rPr>
        </w:r>
        <w:r w:rsidR="009C0878">
          <w:rPr>
            <w:noProof/>
            <w:webHidden/>
          </w:rPr>
          <w:fldChar w:fldCharType="separate"/>
        </w:r>
        <w:r w:rsidR="009C0878">
          <w:rPr>
            <w:noProof/>
            <w:webHidden/>
          </w:rPr>
          <w:t>17</w:t>
        </w:r>
        <w:r w:rsidR="009C0878">
          <w:rPr>
            <w:noProof/>
            <w:webHidden/>
          </w:rPr>
          <w:fldChar w:fldCharType="end"/>
        </w:r>
      </w:hyperlink>
    </w:p>
    <w:p w14:paraId="1FC70399" w14:textId="6678C3A5" w:rsidR="009C0878" w:rsidRDefault="00775030">
      <w:pPr>
        <w:pStyle w:val="TOC4"/>
        <w:rPr>
          <w:rFonts w:eastAsiaTheme="minorEastAsia"/>
          <w:smallCaps w:val="0"/>
          <w:noProof/>
          <w:sz w:val="22"/>
          <w:lang w:val="en-US" w:eastAsia="en-US" w:bidi="ar-SA"/>
        </w:rPr>
      </w:pPr>
      <w:hyperlink w:anchor="_Toc462261294" w:history="1">
        <w:r w:rsidR="009C0878" w:rsidRPr="003D36FE">
          <w:rPr>
            <w:rStyle w:val="Hyperlink"/>
            <w:noProof/>
            <w:lang w:val="pt-BR"/>
          </w:rPr>
          <w:t>Microsoft Dynamics CRM Online</w:t>
        </w:r>
        <w:r w:rsidR="009C0878">
          <w:rPr>
            <w:noProof/>
            <w:webHidden/>
          </w:rPr>
          <w:tab/>
        </w:r>
        <w:r w:rsidR="009C0878">
          <w:rPr>
            <w:noProof/>
            <w:webHidden/>
          </w:rPr>
          <w:fldChar w:fldCharType="begin"/>
        </w:r>
        <w:r w:rsidR="009C0878">
          <w:rPr>
            <w:noProof/>
            <w:webHidden/>
          </w:rPr>
          <w:instrText xml:space="preserve"> PAGEREF _Toc462261294 \h </w:instrText>
        </w:r>
        <w:r w:rsidR="009C0878">
          <w:rPr>
            <w:noProof/>
            <w:webHidden/>
          </w:rPr>
        </w:r>
        <w:r w:rsidR="009C0878">
          <w:rPr>
            <w:noProof/>
            <w:webHidden/>
          </w:rPr>
          <w:fldChar w:fldCharType="separate"/>
        </w:r>
        <w:r w:rsidR="009C0878">
          <w:rPr>
            <w:noProof/>
            <w:webHidden/>
          </w:rPr>
          <w:t>17</w:t>
        </w:r>
        <w:r w:rsidR="009C0878">
          <w:rPr>
            <w:noProof/>
            <w:webHidden/>
          </w:rPr>
          <w:fldChar w:fldCharType="end"/>
        </w:r>
      </w:hyperlink>
    </w:p>
    <w:p w14:paraId="30E1C6AC" w14:textId="0CD96AE0" w:rsidR="009C0878" w:rsidRDefault="00775030">
      <w:pPr>
        <w:pStyle w:val="TOC4"/>
        <w:rPr>
          <w:rFonts w:eastAsiaTheme="minorEastAsia"/>
          <w:smallCaps w:val="0"/>
          <w:noProof/>
          <w:sz w:val="22"/>
          <w:lang w:val="en-US" w:eastAsia="en-US" w:bidi="ar-SA"/>
        </w:rPr>
      </w:pPr>
      <w:hyperlink w:anchor="_Toc462261295" w:history="1">
        <w:r w:rsidR="009C0878" w:rsidRPr="003D36FE">
          <w:rPr>
            <w:rStyle w:val="Hyperlink"/>
            <w:noProof/>
            <w:lang w:val="pt-BR"/>
          </w:rPr>
          <w:t>Microsoft Dynamics Marketing</w:t>
        </w:r>
        <w:r w:rsidR="009C0878">
          <w:rPr>
            <w:noProof/>
            <w:webHidden/>
          </w:rPr>
          <w:tab/>
        </w:r>
        <w:r w:rsidR="009C0878">
          <w:rPr>
            <w:noProof/>
            <w:webHidden/>
          </w:rPr>
          <w:fldChar w:fldCharType="begin"/>
        </w:r>
        <w:r w:rsidR="009C0878">
          <w:rPr>
            <w:noProof/>
            <w:webHidden/>
          </w:rPr>
          <w:instrText xml:space="preserve"> PAGEREF _Toc462261295 \h </w:instrText>
        </w:r>
        <w:r w:rsidR="009C0878">
          <w:rPr>
            <w:noProof/>
            <w:webHidden/>
          </w:rPr>
        </w:r>
        <w:r w:rsidR="009C0878">
          <w:rPr>
            <w:noProof/>
            <w:webHidden/>
          </w:rPr>
          <w:fldChar w:fldCharType="separate"/>
        </w:r>
        <w:r w:rsidR="009C0878">
          <w:rPr>
            <w:noProof/>
            <w:webHidden/>
          </w:rPr>
          <w:t>17</w:t>
        </w:r>
        <w:r w:rsidR="009C0878">
          <w:rPr>
            <w:noProof/>
            <w:webHidden/>
          </w:rPr>
          <w:fldChar w:fldCharType="end"/>
        </w:r>
      </w:hyperlink>
    </w:p>
    <w:p w14:paraId="608F6FE7" w14:textId="782A1F1C" w:rsidR="009C0878" w:rsidRDefault="00775030">
      <w:pPr>
        <w:pStyle w:val="TOC4"/>
        <w:rPr>
          <w:rFonts w:eastAsiaTheme="minorEastAsia"/>
          <w:smallCaps w:val="0"/>
          <w:noProof/>
          <w:sz w:val="22"/>
          <w:lang w:val="en-US" w:eastAsia="en-US" w:bidi="ar-SA"/>
        </w:rPr>
      </w:pPr>
      <w:hyperlink w:anchor="_Toc462261296" w:history="1">
        <w:r w:rsidR="009C0878" w:rsidRPr="003D36FE">
          <w:rPr>
            <w:rStyle w:val="Hyperlink"/>
            <w:noProof/>
            <w:lang w:val="pt-BR"/>
          </w:rPr>
          <w:t>Microsoft Social Engagement</w:t>
        </w:r>
        <w:r w:rsidR="009C0878">
          <w:rPr>
            <w:noProof/>
            <w:webHidden/>
          </w:rPr>
          <w:tab/>
        </w:r>
        <w:r w:rsidR="009C0878">
          <w:rPr>
            <w:noProof/>
            <w:webHidden/>
          </w:rPr>
          <w:fldChar w:fldCharType="begin"/>
        </w:r>
        <w:r w:rsidR="009C0878">
          <w:rPr>
            <w:noProof/>
            <w:webHidden/>
          </w:rPr>
          <w:instrText xml:space="preserve"> PAGEREF _Toc462261296 \h </w:instrText>
        </w:r>
        <w:r w:rsidR="009C0878">
          <w:rPr>
            <w:noProof/>
            <w:webHidden/>
          </w:rPr>
        </w:r>
        <w:r w:rsidR="009C0878">
          <w:rPr>
            <w:noProof/>
            <w:webHidden/>
          </w:rPr>
          <w:fldChar w:fldCharType="separate"/>
        </w:r>
        <w:r w:rsidR="009C0878">
          <w:rPr>
            <w:noProof/>
            <w:webHidden/>
          </w:rPr>
          <w:t>17</w:t>
        </w:r>
        <w:r w:rsidR="009C0878">
          <w:rPr>
            <w:noProof/>
            <w:webHidden/>
          </w:rPr>
          <w:fldChar w:fldCharType="end"/>
        </w:r>
      </w:hyperlink>
    </w:p>
    <w:p w14:paraId="79C4CC54" w14:textId="545A5BA9" w:rsidR="009C0878" w:rsidRDefault="00775030">
      <w:pPr>
        <w:pStyle w:val="TOC4"/>
        <w:rPr>
          <w:rFonts w:eastAsiaTheme="minorEastAsia"/>
          <w:smallCaps w:val="0"/>
          <w:noProof/>
          <w:sz w:val="22"/>
          <w:lang w:val="en-US" w:eastAsia="en-US" w:bidi="ar-SA"/>
        </w:rPr>
      </w:pPr>
      <w:hyperlink w:anchor="_Toc462261297" w:history="1">
        <w:r w:rsidR="009C0878" w:rsidRPr="003D36FE">
          <w:rPr>
            <w:rStyle w:val="Hyperlink"/>
            <w:noProof/>
            <w:lang w:val="pt-BR"/>
          </w:rPr>
          <w:t>Parature, da Microsoft</w:t>
        </w:r>
        <w:r w:rsidR="009C0878">
          <w:rPr>
            <w:noProof/>
            <w:webHidden/>
          </w:rPr>
          <w:tab/>
        </w:r>
        <w:r w:rsidR="009C0878">
          <w:rPr>
            <w:noProof/>
            <w:webHidden/>
          </w:rPr>
          <w:fldChar w:fldCharType="begin"/>
        </w:r>
        <w:r w:rsidR="009C0878">
          <w:rPr>
            <w:noProof/>
            <w:webHidden/>
          </w:rPr>
          <w:instrText xml:space="preserve"> PAGEREF _Toc462261297 \h </w:instrText>
        </w:r>
        <w:r w:rsidR="009C0878">
          <w:rPr>
            <w:noProof/>
            <w:webHidden/>
          </w:rPr>
        </w:r>
        <w:r w:rsidR="009C0878">
          <w:rPr>
            <w:noProof/>
            <w:webHidden/>
          </w:rPr>
          <w:fldChar w:fldCharType="separate"/>
        </w:r>
        <w:r w:rsidR="009C0878">
          <w:rPr>
            <w:noProof/>
            <w:webHidden/>
          </w:rPr>
          <w:t>18</w:t>
        </w:r>
        <w:r w:rsidR="009C0878">
          <w:rPr>
            <w:noProof/>
            <w:webHidden/>
          </w:rPr>
          <w:fldChar w:fldCharType="end"/>
        </w:r>
      </w:hyperlink>
    </w:p>
    <w:p w14:paraId="0DDFA370" w14:textId="5A4BD845" w:rsidR="009C0878" w:rsidRDefault="00775030">
      <w:pPr>
        <w:pStyle w:val="TOC2"/>
        <w:tabs>
          <w:tab w:val="right" w:leader="dot" w:pos="5030"/>
        </w:tabs>
        <w:rPr>
          <w:rFonts w:eastAsiaTheme="minorEastAsia"/>
          <w:b w:val="0"/>
          <w:smallCaps w:val="0"/>
          <w:noProof/>
          <w:sz w:val="22"/>
          <w:lang w:val="en-US" w:eastAsia="en-US" w:bidi="ar-SA"/>
        </w:rPr>
      </w:pPr>
      <w:hyperlink w:anchor="_Toc462261298" w:history="1">
        <w:r w:rsidR="009C0878" w:rsidRPr="003D36FE">
          <w:rPr>
            <w:rStyle w:val="Hyperlink"/>
            <w:noProof/>
            <w:lang w:val="pt-BR"/>
          </w:rPr>
          <w:t>Serviços do Office 365</w:t>
        </w:r>
        <w:r w:rsidR="009C0878">
          <w:rPr>
            <w:noProof/>
            <w:webHidden/>
          </w:rPr>
          <w:tab/>
        </w:r>
        <w:r w:rsidR="009C0878">
          <w:rPr>
            <w:noProof/>
            <w:webHidden/>
          </w:rPr>
          <w:fldChar w:fldCharType="begin"/>
        </w:r>
        <w:r w:rsidR="009C0878">
          <w:rPr>
            <w:noProof/>
            <w:webHidden/>
          </w:rPr>
          <w:instrText xml:space="preserve"> PAGEREF _Toc462261298 \h </w:instrText>
        </w:r>
        <w:r w:rsidR="009C0878">
          <w:rPr>
            <w:noProof/>
            <w:webHidden/>
          </w:rPr>
        </w:r>
        <w:r w:rsidR="009C0878">
          <w:rPr>
            <w:noProof/>
            <w:webHidden/>
          </w:rPr>
          <w:fldChar w:fldCharType="separate"/>
        </w:r>
        <w:r w:rsidR="009C0878">
          <w:rPr>
            <w:noProof/>
            <w:webHidden/>
          </w:rPr>
          <w:t>18</w:t>
        </w:r>
        <w:r w:rsidR="009C0878">
          <w:rPr>
            <w:noProof/>
            <w:webHidden/>
          </w:rPr>
          <w:fldChar w:fldCharType="end"/>
        </w:r>
      </w:hyperlink>
    </w:p>
    <w:p w14:paraId="578DA8F9" w14:textId="7188BD4F" w:rsidR="009C0878" w:rsidRDefault="00775030">
      <w:pPr>
        <w:pStyle w:val="TOC4"/>
        <w:rPr>
          <w:rFonts w:eastAsiaTheme="minorEastAsia"/>
          <w:smallCaps w:val="0"/>
          <w:noProof/>
          <w:sz w:val="22"/>
          <w:lang w:val="en-US" w:eastAsia="en-US" w:bidi="ar-SA"/>
        </w:rPr>
      </w:pPr>
      <w:hyperlink w:anchor="_Toc462261299" w:history="1">
        <w:r w:rsidR="009C0878" w:rsidRPr="003D36FE">
          <w:rPr>
            <w:rStyle w:val="Hyperlink"/>
            <w:noProof/>
            <w:lang w:val="pt-BR"/>
          </w:rPr>
          <w:t>Exchange Online</w:t>
        </w:r>
        <w:r w:rsidR="009C0878">
          <w:rPr>
            <w:noProof/>
            <w:webHidden/>
          </w:rPr>
          <w:tab/>
        </w:r>
        <w:r w:rsidR="009C0878">
          <w:rPr>
            <w:noProof/>
            <w:webHidden/>
          </w:rPr>
          <w:fldChar w:fldCharType="begin"/>
        </w:r>
        <w:r w:rsidR="009C0878">
          <w:rPr>
            <w:noProof/>
            <w:webHidden/>
          </w:rPr>
          <w:instrText xml:space="preserve"> PAGEREF _Toc462261299 \h </w:instrText>
        </w:r>
        <w:r w:rsidR="009C0878">
          <w:rPr>
            <w:noProof/>
            <w:webHidden/>
          </w:rPr>
        </w:r>
        <w:r w:rsidR="009C0878">
          <w:rPr>
            <w:noProof/>
            <w:webHidden/>
          </w:rPr>
          <w:fldChar w:fldCharType="separate"/>
        </w:r>
        <w:r w:rsidR="009C0878">
          <w:rPr>
            <w:noProof/>
            <w:webHidden/>
          </w:rPr>
          <w:t>18</w:t>
        </w:r>
        <w:r w:rsidR="009C0878">
          <w:rPr>
            <w:noProof/>
            <w:webHidden/>
          </w:rPr>
          <w:fldChar w:fldCharType="end"/>
        </w:r>
      </w:hyperlink>
    </w:p>
    <w:p w14:paraId="70983584" w14:textId="66F29878" w:rsidR="009C0878" w:rsidRDefault="00775030">
      <w:pPr>
        <w:pStyle w:val="TOC4"/>
        <w:rPr>
          <w:rFonts w:eastAsiaTheme="minorEastAsia"/>
          <w:smallCaps w:val="0"/>
          <w:noProof/>
          <w:sz w:val="22"/>
          <w:lang w:val="en-US" w:eastAsia="en-US" w:bidi="ar-SA"/>
        </w:rPr>
      </w:pPr>
      <w:hyperlink w:anchor="_Toc462261300" w:history="1">
        <w:r w:rsidR="009C0878" w:rsidRPr="003D36FE">
          <w:rPr>
            <w:rStyle w:val="Hyperlink"/>
            <w:noProof/>
            <w:lang w:val="pt-BR"/>
          </w:rPr>
          <w:t>Office 365 Applications</w:t>
        </w:r>
        <w:r w:rsidR="009C0878">
          <w:rPr>
            <w:noProof/>
            <w:webHidden/>
          </w:rPr>
          <w:tab/>
        </w:r>
        <w:r w:rsidR="009C0878">
          <w:rPr>
            <w:noProof/>
            <w:webHidden/>
          </w:rPr>
          <w:fldChar w:fldCharType="begin"/>
        </w:r>
        <w:r w:rsidR="009C0878">
          <w:rPr>
            <w:noProof/>
            <w:webHidden/>
          </w:rPr>
          <w:instrText xml:space="preserve"> PAGEREF _Toc462261300 \h </w:instrText>
        </w:r>
        <w:r w:rsidR="009C0878">
          <w:rPr>
            <w:noProof/>
            <w:webHidden/>
          </w:rPr>
        </w:r>
        <w:r w:rsidR="009C0878">
          <w:rPr>
            <w:noProof/>
            <w:webHidden/>
          </w:rPr>
          <w:fldChar w:fldCharType="separate"/>
        </w:r>
        <w:r w:rsidR="009C0878">
          <w:rPr>
            <w:noProof/>
            <w:webHidden/>
          </w:rPr>
          <w:t>20</w:t>
        </w:r>
        <w:r w:rsidR="009C0878">
          <w:rPr>
            <w:noProof/>
            <w:webHidden/>
          </w:rPr>
          <w:fldChar w:fldCharType="end"/>
        </w:r>
      </w:hyperlink>
    </w:p>
    <w:p w14:paraId="1A49F9B9" w14:textId="01A5AC40" w:rsidR="009C0878" w:rsidRDefault="00775030">
      <w:pPr>
        <w:pStyle w:val="TOC4"/>
        <w:rPr>
          <w:rFonts w:eastAsiaTheme="minorEastAsia"/>
          <w:smallCaps w:val="0"/>
          <w:noProof/>
          <w:sz w:val="22"/>
          <w:lang w:val="en-US" w:eastAsia="en-US" w:bidi="ar-SA"/>
        </w:rPr>
      </w:pPr>
      <w:hyperlink w:anchor="_Toc462261301" w:history="1">
        <w:r w:rsidR="009C0878" w:rsidRPr="003D36FE">
          <w:rPr>
            <w:rStyle w:val="Hyperlink"/>
            <w:noProof/>
            <w:lang w:val="pt-BR"/>
          </w:rPr>
          <w:t>Office 365 Delve Analytics</w:t>
        </w:r>
        <w:r w:rsidR="009C0878">
          <w:rPr>
            <w:noProof/>
            <w:webHidden/>
          </w:rPr>
          <w:tab/>
        </w:r>
        <w:r w:rsidR="009C0878">
          <w:rPr>
            <w:noProof/>
            <w:webHidden/>
          </w:rPr>
          <w:fldChar w:fldCharType="begin"/>
        </w:r>
        <w:r w:rsidR="009C0878">
          <w:rPr>
            <w:noProof/>
            <w:webHidden/>
          </w:rPr>
          <w:instrText xml:space="preserve"> PAGEREF _Toc462261301 \h </w:instrText>
        </w:r>
        <w:r w:rsidR="009C0878">
          <w:rPr>
            <w:noProof/>
            <w:webHidden/>
          </w:rPr>
        </w:r>
        <w:r w:rsidR="009C0878">
          <w:rPr>
            <w:noProof/>
            <w:webHidden/>
          </w:rPr>
          <w:fldChar w:fldCharType="separate"/>
        </w:r>
        <w:r w:rsidR="009C0878">
          <w:rPr>
            <w:noProof/>
            <w:webHidden/>
          </w:rPr>
          <w:t>20</w:t>
        </w:r>
        <w:r w:rsidR="009C0878">
          <w:rPr>
            <w:noProof/>
            <w:webHidden/>
          </w:rPr>
          <w:fldChar w:fldCharType="end"/>
        </w:r>
      </w:hyperlink>
    </w:p>
    <w:p w14:paraId="22FDEFEC" w14:textId="1062088F" w:rsidR="009C0878" w:rsidRDefault="00775030">
      <w:pPr>
        <w:pStyle w:val="TOC4"/>
        <w:rPr>
          <w:rFonts w:eastAsiaTheme="minorEastAsia"/>
          <w:smallCaps w:val="0"/>
          <w:noProof/>
          <w:sz w:val="22"/>
          <w:lang w:val="en-US" w:eastAsia="en-US" w:bidi="ar-SA"/>
        </w:rPr>
      </w:pPr>
      <w:hyperlink w:anchor="_Toc462261302" w:history="1">
        <w:r w:rsidR="009C0878" w:rsidRPr="003D36FE">
          <w:rPr>
            <w:rStyle w:val="Hyperlink"/>
            <w:noProof/>
            <w:lang w:val="pt-BR"/>
          </w:rPr>
          <w:t>Office 365 Advanced eDiscovery</w:t>
        </w:r>
        <w:r w:rsidR="009C0878">
          <w:rPr>
            <w:noProof/>
            <w:webHidden/>
          </w:rPr>
          <w:tab/>
        </w:r>
        <w:r w:rsidR="009C0878">
          <w:rPr>
            <w:noProof/>
            <w:webHidden/>
          </w:rPr>
          <w:fldChar w:fldCharType="begin"/>
        </w:r>
        <w:r w:rsidR="009C0878">
          <w:rPr>
            <w:noProof/>
            <w:webHidden/>
          </w:rPr>
          <w:instrText xml:space="preserve"> PAGEREF _Toc462261302 \h </w:instrText>
        </w:r>
        <w:r w:rsidR="009C0878">
          <w:rPr>
            <w:noProof/>
            <w:webHidden/>
          </w:rPr>
        </w:r>
        <w:r w:rsidR="009C0878">
          <w:rPr>
            <w:noProof/>
            <w:webHidden/>
          </w:rPr>
          <w:fldChar w:fldCharType="separate"/>
        </w:r>
        <w:r w:rsidR="009C0878">
          <w:rPr>
            <w:noProof/>
            <w:webHidden/>
          </w:rPr>
          <w:t>21</w:t>
        </w:r>
        <w:r w:rsidR="009C0878">
          <w:rPr>
            <w:noProof/>
            <w:webHidden/>
          </w:rPr>
          <w:fldChar w:fldCharType="end"/>
        </w:r>
      </w:hyperlink>
    </w:p>
    <w:p w14:paraId="02E9EFAE" w14:textId="519C62C7" w:rsidR="009C0878" w:rsidRDefault="00775030">
      <w:pPr>
        <w:pStyle w:val="TOC4"/>
        <w:rPr>
          <w:rFonts w:eastAsiaTheme="minorEastAsia"/>
          <w:smallCaps w:val="0"/>
          <w:noProof/>
          <w:sz w:val="22"/>
          <w:lang w:val="en-US" w:eastAsia="en-US" w:bidi="ar-SA"/>
        </w:rPr>
      </w:pPr>
      <w:hyperlink w:anchor="_Toc462261303" w:history="1">
        <w:r w:rsidR="009C0878" w:rsidRPr="003D36FE">
          <w:rPr>
            <w:rStyle w:val="Hyperlink"/>
            <w:noProof/>
            <w:lang w:val="pt-BR"/>
          </w:rPr>
          <w:t>Office Online</w:t>
        </w:r>
        <w:r w:rsidR="009C0878">
          <w:rPr>
            <w:noProof/>
            <w:webHidden/>
          </w:rPr>
          <w:tab/>
        </w:r>
        <w:r w:rsidR="009C0878">
          <w:rPr>
            <w:noProof/>
            <w:webHidden/>
          </w:rPr>
          <w:fldChar w:fldCharType="begin"/>
        </w:r>
        <w:r w:rsidR="009C0878">
          <w:rPr>
            <w:noProof/>
            <w:webHidden/>
          </w:rPr>
          <w:instrText xml:space="preserve"> PAGEREF _Toc462261303 \h </w:instrText>
        </w:r>
        <w:r w:rsidR="009C0878">
          <w:rPr>
            <w:noProof/>
            <w:webHidden/>
          </w:rPr>
        </w:r>
        <w:r w:rsidR="009C0878">
          <w:rPr>
            <w:noProof/>
            <w:webHidden/>
          </w:rPr>
          <w:fldChar w:fldCharType="separate"/>
        </w:r>
        <w:r w:rsidR="009C0878">
          <w:rPr>
            <w:noProof/>
            <w:webHidden/>
          </w:rPr>
          <w:t>21</w:t>
        </w:r>
        <w:r w:rsidR="009C0878">
          <w:rPr>
            <w:noProof/>
            <w:webHidden/>
          </w:rPr>
          <w:fldChar w:fldCharType="end"/>
        </w:r>
      </w:hyperlink>
    </w:p>
    <w:p w14:paraId="639C8980" w14:textId="35D13400" w:rsidR="009C0878" w:rsidRDefault="00775030">
      <w:pPr>
        <w:pStyle w:val="TOC4"/>
        <w:rPr>
          <w:rFonts w:eastAsiaTheme="minorEastAsia"/>
          <w:smallCaps w:val="0"/>
          <w:noProof/>
          <w:sz w:val="22"/>
          <w:lang w:val="en-US" w:eastAsia="en-US" w:bidi="ar-SA"/>
        </w:rPr>
      </w:pPr>
      <w:hyperlink w:anchor="_Toc462261304" w:history="1">
        <w:r w:rsidR="009C0878" w:rsidRPr="003D36FE">
          <w:rPr>
            <w:rStyle w:val="Hyperlink"/>
            <w:noProof/>
            <w:lang w:val="pt-BR"/>
          </w:rPr>
          <w:t>OneDrive for Business</w:t>
        </w:r>
        <w:r w:rsidR="009C0878">
          <w:rPr>
            <w:noProof/>
            <w:webHidden/>
          </w:rPr>
          <w:tab/>
        </w:r>
        <w:r w:rsidR="009C0878">
          <w:rPr>
            <w:noProof/>
            <w:webHidden/>
          </w:rPr>
          <w:fldChar w:fldCharType="begin"/>
        </w:r>
        <w:r w:rsidR="009C0878">
          <w:rPr>
            <w:noProof/>
            <w:webHidden/>
          </w:rPr>
          <w:instrText xml:space="preserve"> PAGEREF _Toc462261304 \h </w:instrText>
        </w:r>
        <w:r w:rsidR="009C0878">
          <w:rPr>
            <w:noProof/>
            <w:webHidden/>
          </w:rPr>
        </w:r>
        <w:r w:rsidR="009C0878">
          <w:rPr>
            <w:noProof/>
            <w:webHidden/>
          </w:rPr>
          <w:fldChar w:fldCharType="separate"/>
        </w:r>
        <w:r w:rsidR="009C0878">
          <w:rPr>
            <w:noProof/>
            <w:webHidden/>
          </w:rPr>
          <w:t>21</w:t>
        </w:r>
        <w:r w:rsidR="009C0878">
          <w:rPr>
            <w:noProof/>
            <w:webHidden/>
          </w:rPr>
          <w:fldChar w:fldCharType="end"/>
        </w:r>
      </w:hyperlink>
    </w:p>
    <w:p w14:paraId="0753E28D" w14:textId="72B18EA9" w:rsidR="009C0878" w:rsidRDefault="00775030">
      <w:pPr>
        <w:pStyle w:val="TOC4"/>
        <w:rPr>
          <w:rFonts w:eastAsiaTheme="minorEastAsia"/>
          <w:smallCaps w:val="0"/>
          <w:noProof/>
          <w:sz w:val="22"/>
          <w:lang w:val="en-US" w:eastAsia="en-US" w:bidi="ar-SA"/>
        </w:rPr>
      </w:pPr>
      <w:hyperlink w:anchor="_Toc462261305" w:history="1">
        <w:r w:rsidR="009C0878" w:rsidRPr="003D36FE">
          <w:rPr>
            <w:rStyle w:val="Hyperlink"/>
            <w:noProof/>
          </w:rPr>
          <w:t>Project Online</w:t>
        </w:r>
        <w:r w:rsidR="009C0878">
          <w:rPr>
            <w:noProof/>
            <w:webHidden/>
          </w:rPr>
          <w:tab/>
        </w:r>
        <w:r w:rsidR="009C0878">
          <w:rPr>
            <w:noProof/>
            <w:webHidden/>
          </w:rPr>
          <w:fldChar w:fldCharType="begin"/>
        </w:r>
        <w:r w:rsidR="009C0878">
          <w:rPr>
            <w:noProof/>
            <w:webHidden/>
          </w:rPr>
          <w:instrText xml:space="preserve"> PAGEREF _Toc462261305 \h </w:instrText>
        </w:r>
        <w:r w:rsidR="009C0878">
          <w:rPr>
            <w:noProof/>
            <w:webHidden/>
          </w:rPr>
        </w:r>
        <w:r w:rsidR="009C0878">
          <w:rPr>
            <w:noProof/>
            <w:webHidden/>
          </w:rPr>
          <w:fldChar w:fldCharType="separate"/>
        </w:r>
        <w:r w:rsidR="009C0878">
          <w:rPr>
            <w:noProof/>
            <w:webHidden/>
          </w:rPr>
          <w:t>21</w:t>
        </w:r>
        <w:r w:rsidR="009C0878">
          <w:rPr>
            <w:noProof/>
            <w:webHidden/>
          </w:rPr>
          <w:fldChar w:fldCharType="end"/>
        </w:r>
      </w:hyperlink>
    </w:p>
    <w:p w14:paraId="3826E6AF" w14:textId="550BB4E6" w:rsidR="009C0878" w:rsidRDefault="00775030">
      <w:pPr>
        <w:pStyle w:val="TOC4"/>
        <w:rPr>
          <w:rFonts w:eastAsiaTheme="minorEastAsia"/>
          <w:smallCaps w:val="0"/>
          <w:noProof/>
          <w:sz w:val="22"/>
          <w:lang w:val="en-US" w:eastAsia="en-US" w:bidi="ar-SA"/>
        </w:rPr>
      </w:pPr>
      <w:hyperlink w:anchor="_Toc462261306" w:history="1">
        <w:r w:rsidR="009C0878" w:rsidRPr="003D36FE">
          <w:rPr>
            <w:rStyle w:val="Hyperlink"/>
            <w:noProof/>
          </w:rPr>
          <w:t>SharePoint Online</w:t>
        </w:r>
        <w:r w:rsidR="009C0878">
          <w:rPr>
            <w:noProof/>
            <w:webHidden/>
          </w:rPr>
          <w:tab/>
        </w:r>
        <w:r w:rsidR="009C0878">
          <w:rPr>
            <w:noProof/>
            <w:webHidden/>
          </w:rPr>
          <w:fldChar w:fldCharType="begin"/>
        </w:r>
        <w:r w:rsidR="009C0878">
          <w:rPr>
            <w:noProof/>
            <w:webHidden/>
          </w:rPr>
          <w:instrText xml:space="preserve"> PAGEREF _Toc462261306 \h </w:instrText>
        </w:r>
        <w:r w:rsidR="009C0878">
          <w:rPr>
            <w:noProof/>
            <w:webHidden/>
          </w:rPr>
        </w:r>
        <w:r w:rsidR="009C0878">
          <w:rPr>
            <w:noProof/>
            <w:webHidden/>
          </w:rPr>
          <w:fldChar w:fldCharType="separate"/>
        </w:r>
        <w:r w:rsidR="009C0878">
          <w:rPr>
            <w:noProof/>
            <w:webHidden/>
          </w:rPr>
          <w:t>21</w:t>
        </w:r>
        <w:r w:rsidR="009C0878">
          <w:rPr>
            <w:noProof/>
            <w:webHidden/>
          </w:rPr>
          <w:fldChar w:fldCharType="end"/>
        </w:r>
      </w:hyperlink>
    </w:p>
    <w:p w14:paraId="476C8889" w14:textId="179100B0" w:rsidR="009C0878" w:rsidRDefault="00775030">
      <w:pPr>
        <w:pStyle w:val="TOC4"/>
        <w:rPr>
          <w:rFonts w:eastAsiaTheme="minorEastAsia"/>
          <w:smallCaps w:val="0"/>
          <w:noProof/>
          <w:sz w:val="22"/>
          <w:lang w:val="en-US" w:eastAsia="en-US" w:bidi="ar-SA"/>
        </w:rPr>
      </w:pPr>
      <w:hyperlink w:anchor="_Toc462261307" w:history="1">
        <w:r w:rsidR="009C0878" w:rsidRPr="003D36FE">
          <w:rPr>
            <w:rStyle w:val="Hyperlink"/>
            <w:noProof/>
            <w:lang w:val="pt-BR"/>
          </w:rPr>
          <w:t>Skype para Empresas Online</w:t>
        </w:r>
        <w:r w:rsidR="009C0878">
          <w:rPr>
            <w:noProof/>
            <w:webHidden/>
          </w:rPr>
          <w:tab/>
        </w:r>
        <w:r w:rsidR="009C0878">
          <w:rPr>
            <w:noProof/>
            <w:webHidden/>
          </w:rPr>
          <w:fldChar w:fldCharType="begin"/>
        </w:r>
        <w:r w:rsidR="009C0878">
          <w:rPr>
            <w:noProof/>
            <w:webHidden/>
          </w:rPr>
          <w:instrText xml:space="preserve"> PAGEREF _Toc462261307 \h </w:instrText>
        </w:r>
        <w:r w:rsidR="009C0878">
          <w:rPr>
            <w:noProof/>
            <w:webHidden/>
          </w:rPr>
        </w:r>
        <w:r w:rsidR="009C0878">
          <w:rPr>
            <w:noProof/>
            <w:webHidden/>
          </w:rPr>
          <w:fldChar w:fldCharType="separate"/>
        </w:r>
        <w:r w:rsidR="009C0878">
          <w:rPr>
            <w:noProof/>
            <w:webHidden/>
          </w:rPr>
          <w:t>22</w:t>
        </w:r>
        <w:r w:rsidR="009C0878">
          <w:rPr>
            <w:noProof/>
            <w:webHidden/>
          </w:rPr>
          <w:fldChar w:fldCharType="end"/>
        </w:r>
      </w:hyperlink>
    </w:p>
    <w:p w14:paraId="29BEDC1E" w14:textId="1EBE9529" w:rsidR="009C0878" w:rsidRDefault="00775030">
      <w:pPr>
        <w:pStyle w:val="TOC4"/>
        <w:rPr>
          <w:rFonts w:eastAsiaTheme="minorEastAsia"/>
          <w:smallCaps w:val="0"/>
          <w:noProof/>
          <w:sz w:val="22"/>
          <w:lang w:val="en-US" w:eastAsia="en-US" w:bidi="ar-SA"/>
        </w:rPr>
      </w:pPr>
      <w:hyperlink w:anchor="_Toc462261308" w:history="1">
        <w:r w:rsidR="009C0878" w:rsidRPr="003D36FE">
          <w:rPr>
            <w:rStyle w:val="Hyperlink"/>
            <w:noProof/>
            <w:lang w:val="pt-BR"/>
          </w:rPr>
          <w:t>Skype para Empresas Online – Serviços RTPC</w:t>
        </w:r>
        <w:r w:rsidR="009C0878">
          <w:rPr>
            <w:noProof/>
            <w:webHidden/>
          </w:rPr>
          <w:tab/>
        </w:r>
        <w:r w:rsidR="009C0878">
          <w:rPr>
            <w:noProof/>
            <w:webHidden/>
          </w:rPr>
          <w:fldChar w:fldCharType="begin"/>
        </w:r>
        <w:r w:rsidR="009C0878">
          <w:rPr>
            <w:noProof/>
            <w:webHidden/>
          </w:rPr>
          <w:instrText xml:space="preserve"> PAGEREF _Toc462261308 \h </w:instrText>
        </w:r>
        <w:r w:rsidR="009C0878">
          <w:rPr>
            <w:noProof/>
            <w:webHidden/>
          </w:rPr>
        </w:r>
        <w:r w:rsidR="009C0878">
          <w:rPr>
            <w:noProof/>
            <w:webHidden/>
          </w:rPr>
          <w:fldChar w:fldCharType="separate"/>
        </w:r>
        <w:r w:rsidR="009C0878">
          <w:rPr>
            <w:noProof/>
            <w:webHidden/>
          </w:rPr>
          <w:t>22</w:t>
        </w:r>
        <w:r w:rsidR="009C0878">
          <w:rPr>
            <w:noProof/>
            <w:webHidden/>
          </w:rPr>
          <w:fldChar w:fldCharType="end"/>
        </w:r>
      </w:hyperlink>
    </w:p>
    <w:p w14:paraId="1A0F3767" w14:textId="132E9C24" w:rsidR="009C0878" w:rsidRDefault="00775030">
      <w:pPr>
        <w:pStyle w:val="TOC2"/>
        <w:tabs>
          <w:tab w:val="right" w:leader="dot" w:pos="5030"/>
        </w:tabs>
        <w:rPr>
          <w:rFonts w:eastAsiaTheme="minorEastAsia"/>
          <w:b w:val="0"/>
          <w:smallCaps w:val="0"/>
          <w:noProof/>
          <w:sz w:val="22"/>
          <w:lang w:val="en-US" w:eastAsia="en-US" w:bidi="ar-SA"/>
        </w:rPr>
      </w:pPr>
      <w:hyperlink w:anchor="_Toc462261309" w:history="1">
        <w:r w:rsidR="009C0878" w:rsidRPr="003D36FE">
          <w:rPr>
            <w:rStyle w:val="Hyperlink"/>
            <w:noProof/>
            <w:lang w:val="pt-BR"/>
          </w:rPr>
          <w:t>Outros Serviços Online</w:t>
        </w:r>
        <w:r w:rsidR="009C0878">
          <w:rPr>
            <w:noProof/>
            <w:webHidden/>
          </w:rPr>
          <w:tab/>
        </w:r>
        <w:r w:rsidR="009C0878">
          <w:rPr>
            <w:noProof/>
            <w:webHidden/>
          </w:rPr>
          <w:fldChar w:fldCharType="begin"/>
        </w:r>
        <w:r w:rsidR="009C0878">
          <w:rPr>
            <w:noProof/>
            <w:webHidden/>
          </w:rPr>
          <w:instrText xml:space="preserve"> PAGEREF _Toc462261309 \h </w:instrText>
        </w:r>
        <w:r w:rsidR="009C0878">
          <w:rPr>
            <w:noProof/>
            <w:webHidden/>
          </w:rPr>
        </w:r>
        <w:r w:rsidR="009C0878">
          <w:rPr>
            <w:noProof/>
            <w:webHidden/>
          </w:rPr>
          <w:fldChar w:fldCharType="separate"/>
        </w:r>
        <w:r w:rsidR="009C0878">
          <w:rPr>
            <w:noProof/>
            <w:webHidden/>
          </w:rPr>
          <w:t>23</w:t>
        </w:r>
        <w:r w:rsidR="009C0878">
          <w:rPr>
            <w:noProof/>
            <w:webHidden/>
          </w:rPr>
          <w:fldChar w:fldCharType="end"/>
        </w:r>
      </w:hyperlink>
    </w:p>
    <w:p w14:paraId="54CD2F5A" w14:textId="3E79A4D8" w:rsidR="009C0878" w:rsidRDefault="00775030">
      <w:pPr>
        <w:pStyle w:val="TOC4"/>
        <w:rPr>
          <w:rFonts w:eastAsiaTheme="minorEastAsia"/>
          <w:smallCaps w:val="0"/>
          <w:noProof/>
          <w:sz w:val="22"/>
          <w:lang w:val="en-US" w:eastAsia="en-US" w:bidi="ar-SA"/>
        </w:rPr>
      </w:pPr>
      <w:hyperlink w:anchor="_Toc462261310" w:history="1">
        <w:r w:rsidR="009C0878" w:rsidRPr="003D36FE">
          <w:rPr>
            <w:rStyle w:val="Hyperlink"/>
            <w:noProof/>
            <w:lang w:val="pt-BR"/>
          </w:rPr>
          <w:t>Bing Maps Enterprise Platform e Bing Maps Mobile Asset Management Platform</w:t>
        </w:r>
        <w:r w:rsidR="009C0878">
          <w:rPr>
            <w:noProof/>
            <w:webHidden/>
          </w:rPr>
          <w:tab/>
        </w:r>
        <w:r w:rsidR="009C0878">
          <w:rPr>
            <w:noProof/>
            <w:webHidden/>
          </w:rPr>
          <w:fldChar w:fldCharType="begin"/>
        </w:r>
        <w:r w:rsidR="009C0878">
          <w:rPr>
            <w:noProof/>
            <w:webHidden/>
          </w:rPr>
          <w:instrText xml:space="preserve"> PAGEREF _Toc462261310 \h </w:instrText>
        </w:r>
        <w:r w:rsidR="009C0878">
          <w:rPr>
            <w:noProof/>
            <w:webHidden/>
          </w:rPr>
        </w:r>
        <w:r w:rsidR="009C0878">
          <w:rPr>
            <w:noProof/>
            <w:webHidden/>
          </w:rPr>
          <w:fldChar w:fldCharType="separate"/>
        </w:r>
        <w:r w:rsidR="009C0878">
          <w:rPr>
            <w:noProof/>
            <w:webHidden/>
          </w:rPr>
          <w:t>23</w:t>
        </w:r>
        <w:r w:rsidR="009C0878">
          <w:rPr>
            <w:noProof/>
            <w:webHidden/>
          </w:rPr>
          <w:fldChar w:fldCharType="end"/>
        </w:r>
      </w:hyperlink>
    </w:p>
    <w:p w14:paraId="5E9E6DBB" w14:textId="39524590" w:rsidR="009C0878" w:rsidRDefault="00775030">
      <w:pPr>
        <w:pStyle w:val="TOC4"/>
        <w:rPr>
          <w:rFonts w:eastAsiaTheme="minorEastAsia"/>
          <w:smallCaps w:val="0"/>
          <w:noProof/>
          <w:sz w:val="22"/>
          <w:lang w:val="en-US" w:eastAsia="en-US" w:bidi="ar-SA"/>
        </w:rPr>
      </w:pPr>
      <w:hyperlink w:anchor="_Toc462261311" w:history="1">
        <w:r w:rsidR="009C0878" w:rsidRPr="003D36FE">
          <w:rPr>
            <w:rStyle w:val="Hyperlink"/>
            <w:noProof/>
          </w:rPr>
          <w:t>Microsoft Intune</w:t>
        </w:r>
        <w:r w:rsidR="009C0878">
          <w:rPr>
            <w:noProof/>
            <w:webHidden/>
          </w:rPr>
          <w:tab/>
        </w:r>
        <w:r w:rsidR="009C0878">
          <w:rPr>
            <w:noProof/>
            <w:webHidden/>
          </w:rPr>
          <w:fldChar w:fldCharType="begin"/>
        </w:r>
        <w:r w:rsidR="009C0878">
          <w:rPr>
            <w:noProof/>
            <w:webHidden/>
          </w:rPr>
          <w:instrText xml:space="preserve"> PAGEREF _Toc462261311 \h </w:instrText>
        </w:r>
        <w:r w:rsidR="009C0878">
          <w:rPr>
            <w:noProof/>
            <w:webHidden/>
          </w:rPr>
        </w:r>
        <w:r w:rsidR="009C0878">
          <w:rPr>
            <w:noProof/>
            <w:webHidden/>
          </w:rPr>
          <w:fldChar w:fldCharType="separate"/>
        </w:r>
        <w:r w:rsidR="009C0878">
          <w:rPr>
            <w:noProof/>
            <w:webHidden/>
          </w:rPr>
          <w:t>23</w:t>
        </w:r>
        <w:r w:rsidR="009C0878">
          <w:rPr>
            <w:noProof/>
            <w:webHidden/>
          </w:rPr>
          <w:fldChar w:fldCharType="end"/>
        </w:r>
      </w:hyperlink>
    </w:p>
    <w:p w14:paraId="7EE47732" w14:textId="24AB380F" w:rsidR="009C0878" w:rsidRDefault="00775030">
      <w:pPr>
        <w:pStyle w:val="TOC4"/>
        <w:rPr>
          <w:rFonts w:eastAsiaTheme="minorEastAsia"/>
          <w:smallCaps w:val="0"/>
          <w:noProof/>
          <w:sz w:val="22"/>
          <w:lang w:val="en-US" w:eastAsia="en-US" w:bidi="ar-SA"/>
        </w:rPr>
      </w:pPr>
      <w:hyperlink w:anchor="_Toc462261312" w:history="1">
        <w:r w:rsidR="009C0878" w:rsidRPr="003D36FE">
          <w:rPr>
            <w:rStyle w:val="Hyperlink"/>
            <w:noProof/>
          </w:rPr>
          <w:t>Microsoft Learning</w:t>
        </w:r>
        <w:r w:rsidR="009C0878">
          <w:rPr>
            <w:noProof/>
            <w:webHidden/>
          </w:rPr>
          <w:tab/>
        </w:r>
        <w:r w:rsidR="009C0878">
          <w:rPr>
            <w:noProof/>
            <w:webHidden/>
          </w:rPr>
          <w:fldChar w:fldCharType="begin"/>
        </w:r>
        <w:r w:rsidR="009C0878">
          <w:rPr>
            <w:noProof/>
            <w:webHidden/>
          </w:rPr>
          <w:instrText xml:space="preserve"> PAGEREF _Toc462261312 \h </w:instrText>
        </w:r>
        <w:r w:rsidR="009C0878">
          <w:rPr>
            <w:noProof/>
            <w:webHidden/>
          </w:rPr>
        </w:r>
        <w:r w:rsidR="009C0878">
          <w:rPr>
            <w:noProof/>
            <w:webHidden/>
          </w:rPr>
          <w:fldChar w:fldCharType="separate"/>
        </w:r>
        <w:r w:rsidR="009C0878">
          <w:rPr>
            <w:noProof/>
            <w:webHidden/>
          </w:rPr>
          <w:t>24</w:t>
        </w:r>
        <w:r w:rsidR="009C0878">
          <w:rPr>
            <w:noProof/>
            <w:webHidden/>
          </w:rPr>
          <w:fldChar w:fldCharType="end"/>
        </w:r>
      </w:hyperlink>
    </w:p>
    <w:p w14:paraId="1DBDB852" w14:textId="55648081" w:rsidR="009C0878" w:rsidRDefault="00775030">
      <w:pPr>
        <w:pStyle w:val="TOC4"/>
        <w:rPr>
          <w:rFonts w:eastAsiaTheme="minorEastAsia"/>
          <w:smallCaps w:val="0"/>
          <w:noProof/>
          <w:sz w:val="22"/>
          <w:lang w:val="en-US" w:eastAsia="en-US" w:bidi="ar-SA"/>
        </w:rPr>
      </w:pPr>
      <w:hyperlink w:anchor="_Toc462261313" w:history="1">
        <w:r w:rsidR="009C0878" w:rsidRPr="003D36FE">
          <w:rPr>
            <w:rStyle w:val="Hyperlink"/>
            <w:noProof/>
            <w:lang w:val="pt-BR"/>
          </w:rPr>
          <w:t>Microsoft Power BI Pro</w:t>
        </w:r>
        <w:r w:rsidR="009C0878">
          <w:rPr>
            <w:noProof/>
            <w:webHidden/>
          </w:rPr>
          <w:tab/>
        </w:r>
        <w:r w:rsidR="009C0878">
          <w:rPr>
            <w:noProof/>
            <w:webHidden/>
          </w:rPr>
          <w:fldChar w:fldCharType="begin"/>
        </w:r>
        <w:r w:rsidR="009C0878">
          <w:rPr>
            <w:noProof/>
            <w:webHidden/>
          </w:rPr>
          <w:instrText xml:space="preserve"> PAGEREF _Toc462261313 \h </w:instrText>
        </w:r>
        <w:r w:rsidR="009C0878">
          <w:rPr>
            <w:noProof/>
            <w:webHidden/>
          </w:rPr>
        </w:r>
        <w:r w:rsidR="009C0878">
          <w:rPr>
            <w:noProof/>
            <w:webHidden/>
          </w:rPr>
          <w:fldChar w:fldCharType="separate"/>
        </w:r>
        <w:r w:rsidR="009C0878">
          <w:rPr>
            <w:noProof/>
            <w:webHidden/>
          </w:rPr>
          <w:t>24</w:t>
        </w:r>
        <w:r w:rsidR="009C0878">
          <w:rPr>
            <w:noProof/>
            <w:webHidden/>
          </w:rPr>
          <w:fldChar w:fldCharType="end"/>
        </w:r>
      </w:hyperlink>
    </w:p>
    <w:p w14:paraId="1254DEB5" w14:textId="5B954F30" w:rsidR="009C0878" w:rsidRDefault="00775030">
      <w:pPr>
        <w:pStyle w:val="TOC4"/>
        <w:rPr>
          <w:rFonts w:eastAsiaTheme="minorEastAsia"/>
          <w:smallCaps w:val="0"/>
          <w:noProof/>
          <w:sz w:val="22"/>
          <w:lang w:val="en-US" w:eastAsia="en-US" w:bidi="ar-SA"/>
        </w:rPr>
      </w:pPr>
      <w:hyperlink w:anchor="_Toc462261314" w:history="1">
        <w:r w:rsidR="009C0878" w:rsidRPr="003D36FE">
          <w:rPr>
            <w:rStyle w:val="Hyperlink"/>
            <w:noProof/>
          </w:rPr>
          <w:t>Minecraft: Education Edition</w:t>
        </w:r>
        <w:r w:rsidR="009C0878">
          <w:rPr>
            <w:noProof/>
            <w:webHidden/>
          </w:rPr>
          <w:tab/>
        </w:r>
        <w:r w:rsidR="009C0878">
          <w:rPr>
            <w:noProof/>
            <w:webHidden/>
          </w:rPr>
          <w:fldChar w:fldCharType="begin"/>
        </w:r>
        <w:r w:rsidR="009C0878">
          <w:rPr>
            <w:noProof/>
            <w:webHidden/>
          </w:rPr>
          <w:instrText xml:space="preserve"> PAGEREF _Toc462261314 \h </w:instrText>
        </w:r>
        <w:r w:rsidR="009C0878">
          <w:rPr>
            <w:noProof/>
            <w:webHidden/>
          </w:rPr>
        </w:r>
        <w:r w:rsidR="009C0878">
          <w:rPr>
            <w:noProof/>
            <w:webHidden/>
          </w:rPr>
          <w:fldChar w:fldCharType="separate"/>
        </w:r>
        <w:r w:rsidR="009C0878">
          <w:rPr>
            <w:noProof/>
            <w:webHidden/>
          </w:rPr>
          <w:t>24</w:t>
        </w:r>
        <w:r w:rsidR="009C0878">
          <w:rPr>
            <w:noProof/>
            <w:webHidden/>
          </w:rPr>
          <w:fldChar w:fldCharType="end"/>
        </w:r>
      </w:hyperlink>
    </w:p>
    <w:p w14:paraId="5CF09314" w14:textId="66C665E9" w:rsidR="009C0878" w:rsidRDefault="00775030">
      <w:pPr>
        <w:pStyle w:val="TOC4"/>
        <w:rPr>
          <w:rFonts w:eastAsiaTheme="minorEastAsia"/>
          <w:smallCaps w:val="0"/>
          <w:noProof/>
          <w:sz w:val="22"/>
          <w:lang w:val="en-US" w:eastAsia="en-US" w:bidi="ar-SA"/>
        </w:rPr>
      </w:pPr>
      <w:hyperlink w:anchor="_Toc462261315" w:history="1">
        <w:r w:rsidR="009C0878" w:rsidRPr="003D36FE">
          <w:rPr>
            <w:rStyle w:val="Hyperlink"/>
            <w:noProof/>
            <w:lang w:val="pt-BR"/>
          </w:rPr>
          <w:t>Office 365 Developer</w:t>
        </w:r>
        <w:r w:rsidR="009C0878">
          <w:rPr>
            <w:noProof/>
            <w:webHidden/>
          </w:rPr>
          <w:tab/>
        </w:r>
        <w:r w:rsidR="009C0878">
          <w:rPr>
            <w:noProof/>
            <w:webHidden/>
          </w:rPr>
          <w:fldChar w:fldCharType="begin"/>
        </w:r>
        <w:r w:rsidR="009C0878">
          <w:rPr>
            <w:noProof/>
            <w:webHidden/>
          </w:rPr>
          <w:instrText xml:space="preserve"> PAGEREF _Toc462261315 \h </w:instrText>
        </w:r>
        <w:r w:rsidR="009C0878">
          <w:rPr>
            <w:noProof/>
            <w:webHidden/>
          </w:rPr>
        </w:r>
        <w:r w:rsidR="009C0878">
          <w:rPr>
            <w:noProof/>
            <w:webHidden/>
          </w:rPr>
          <w:fldChar w:fldCharType="separate"/>
        </w:r>
        <w:r w:rsidR="009C0878">
          <w:rPr>
            <w:noProof/>
            <w:webHidden/>
          </w:rPr>
          <w:t>24</w:t>
        </w:r>
        <w:r w:rsidR="009C0878">
          <w:rPr>
            <w:noProof/>
            <w:webHidden/>
          </w:rPr>
          <w:fldChar w:fldCharType="end"/>
        </w:r>
      </w:hyperlink>
    </w:p>
    <w:p w14:paraId="1447517E" w14:textId="7CEEB4B8" w:rsidR="009C0878" w:rsidRDefault="00775030">
      <w:pPr>
        <w:pStyle w:val="TOC4"/>
        <w:rPr>
          <w:rFonts w:eastAsiaTheme="minorEastAsia"/>
          <w:smallCaps w:val="0"/>
          <w:noProof/>
          <w:sz w:val="22"/>
          <w:lang w:val="en-US" w:eastAsia="en-US" w:bidi="ar-SA"/>
        </w:rPr>
      </w:pPr>
      <w:hyperlink w:anchor="_Toc462261316" w:history="1">
        <w:r w:rsidR="009C0878" w:rsidRPr="003D36FE">
          <w:rPr>
            <w:rStyle w:val="Hyperlink"/>
            <w:noProof/>
            <w:lang w:val="pt-BR"/>
          </w:rPr>
          <w:t>API Translator</w:t>
        </w:r>
        <w:r w:rsidR="009C0878">
          <w:rPr>
            <w:noProof/>
            <w:webHidden/>
          </w:rPr>
          <w:tab/>
        </w:r>
        <w:r w:rsidR="009C0878">
          <w:rPr>
            <w:noProof/>
            <w:webHidden/>
          </w:rPr>
          <w:fldChar w:fldCharType="begin"/>
        </w:r>
        <w:r w:rsidR="009C0878">
          <w:rPr>
            <w:noProof/>
            <w:webHidden/>
          </w:rPr>
          <w:instrText xml:space="preserve"> PAGEREF _Toc462261316 \h </w:instrText>
        </w:r>
        <w:r w:rsidR="009C0878">
          <w:rPr>
            <w:noProof/>
            <w:webHidden/>
          </w:rPr>
        </w:r>
        <w:r w:rsidR="009C0878">
          <w:rPr>
            <w:noProof/>
            <w:webHidden/>
          </w:rPr>
          <w:fldChar w:fldCharType="separate"/>
        </w:r>
        <w:r w:rsidR="009C0878">
          <w:rPr>
            <w:noProof/>
            <w:webHidden/>
          </w:rPr>
          <w:t>25</w:t>
        </w:r>
        <w:r w:rsidR="009C0878">
          <w:rPr>
            <w:noProof/>
            <w:webHidden/>
          </w:rPr>
          <w:fldChar w:fldCharType="end"/>
        </w:r>
      </w:hyperlink>
    </w:p>
    <w:p w14:paraId="0F0DFF7B" w14:textId="2D824B9F" w:rsidR="009C0878" w:rsidRDefault="00775030">
      <w:pPr>
        <w:pStyle w:val="TOC4"/>
        <w:rPr>
          <w:rFonts w:eastAsiaTheme="minorEastAsia"/>
          <w:smallCaps w:val="0"/>
          <w:noProof/>
          <w:sz w:val="22"/>
          <w:lang w:val="en-US" w:eastAsia="en-US" w:bidi="ar-SA"/>
        </w:rPr>
      </w:pPr>
      <w:hyperlink w:anchor="_Toc462261317" w:history="1">
        <w:r w:rsidR="009C0878" w:rsidRPr="003D36FE">
          <w:rPr>
            <w:rStyle w:val="Hyperlink"/>
            <w:noProof/>
          </w:rPr>
          <w:t>Sistema Operativo de Estação de Trabalho Windows</w:t>
        </w:r>
        <w:r w:rsidR="009C0878">
          <w:rPr>
            <w:noProof/>
            <w:webHidden/>
          </w:rPr>
          <w:tab/>
        </w:r>
        <w:r w:rsidR="009C0878">
          <w:rPr>
            <w:noProof/>
            <w:webHidden/>
          </w:rPr>
          <w:fldChar w:fldCharType="begin"/>
        </w:r>
        <w:r w:rsidR="009C0878">
          <w:rPr>
            <w:noProof/>
            <w:webHidden/>
          </w:rPr>
          <w:instrText xml:space="preserve"> PAGEREF _Toc462261317 \h </w:instrText>
        </w:r>
        <w:r w:rsidR="009C0878">
          <w:rPr>
            <w:noProof/>
            <w:webHidden/>
          </w:rPr>
        </w:r>
        <w:r w:rsidR="009C0878">
          <w:rPr>
            <w:noProof/>
            <w:webHidden/>
          </w:rPr>
          <w:fldChar w:fldCharType="separate"/>
        </w:r>
        <w:r w:rsidR="009C0878">
          <w:rPr>
            <w:noProof/>
            <w:webHidden/>
          </w:rPr>
          <w:t>25</w:t>
        </w:r>
        <w:r w:rsidR="009C0878">
          <w:rPr>
            <w:noProof/>
            <w:webHidden/>
          </w:rPr>
          <w:fldChar w:fldCharType="end"/>
        </w:r>
      </w:hyperlink>
    </w:p>
    <w:p w14:paraId="270EC7B5" w14:textId="39A74D7B" w:rsidR="009C0878" w:rsidRDefault="00775030">
      <w:pPr>
        <w:pStyle w:val="TOC4"/>
        <w:rPr>
          <w:rFonts w:eastAsiaTheme="minorEastAsia"/>
          <w:smallCaps w:val="0"/>
          <w:noProof/>
          <w:sz w:val="22"/>
          <w:lang w:val="en-US" w:eastAsia="en-US" w:bidi="ar-SA"/>
        </w:rPr>
      </w:pPr>
      <w:hyperlink w:anchor="_Toc462261318" w:history="1">
        <w:r w:rsidR="009C0878" w:rsidRPr="003D36FE">
          <w:rPr>
            <w:rStyle w:val="Hyperlink"/>
            <w:noProof/>
            <w:lang w:val="pt-BR"/>
          </w:rPr>
          <w:t>Yammer Enterprise</w:t>
        </w:r>
        <w:r w:rsidR="009C0878">
          <w:rPr>
            <w:noProof/>
            <w:webHidden/>
          </w:rPr>
          <w:tab/>
        </w:r>
        <w:r w:rsidR="009C0878">
          <w:rPr>
            <w:noProof/>
            <w:webHidden/>
          </w:rPr>
          <w:fldChar w:fldCharType="begin"/>
        </w:r>
        <w:r w:rsidR="009C0878">
          <w:rPr>
            <w:noProof/>
            <w:webHidden/>
          </w:rPr>
          <w:instrText xml:space="preserve"> PAGEREF _Toc462261318 \h </w:instrText>
        </w:r>
        <w:r w:rsidR="009C0878">
          <w:rPr>
            <w:noProof/>
            <w:webHidden/>
          </w:rPr>
        </w:r>
        <w:r w:rsidR="009C0878">
          <w:rPr>
            <w:noProof/>
            <w:webHidden/>
          </w:rPr>
          <w:fldChar w:fldCharType="separate"/>
        </w:r>
        <w:r w:rsidR="009C0878">
          <w:rPr>
            <w:noProof/>
            <w:webHidden/>
          </w:rPr>
          <w:t>25</w:t>
        </w:r>
        <w:r w:rsidR="009C0878">
          <w:rPr>
            <w:noProof/>
            <w:webHidden/>
          </w:rPr>
          <w:fldChar w:fldCharType="end"/>
        </w:r>
      </w:hyperlink>
    </w:p>
    <w:p w14:paraId="7D10432A" w14:textId="1860CA8D" w:rsidR="009C0878" w:rsidRDefault="00775030">
      <w:pPr>
        <w:pStyle w:val="TOC1"/>
        <w:tabs>
          <w:tab w:val="right" w:leader="dot" w:pos="5030"/>
        </w:tabs>
        <w:rPr>
          <w:rFonts w:eastAsiaTheme="minorEastAsia"/>
          <w:b w:val="0"/>
          <w:caps w:val="0"/>
          <w:noProof/>
          <w:sz w:val="22"/>
          <w:lang w:val="en-US" w:eastAsia="en-US" w:bidi="ar-SA"/>
        </w:rPr>
      </w:pPr>
      <w:hyperlink w:anchor="_Toc462261319" w:history="1">
        <w:r w:rsidR="009C0878" w:rsidRPr="003D36FE">
          <w:rPr>
            <w:rStyle w:val="Hyperlink"/>
            <w:noProof/>
          </w:rPr>
          <w:t>Anexo 1 – Notificações</w:t>
        </w:r>
        <w:r w:rsidR="009C0878">
          <w:rPr>
            <w:noProof/>
            <w:webHidden/>
          </w:rPr>
          <w:tab/>
        </w:r>
        <w:r w:rsidR="009C0878">
          <w:rPr>
            <w:noProof/>
            <w:webHidden/>
          </w:rPr>
          <w:fldChar w:fldCharType="begin"/>
        </w:r>
        <w:r w:rsidR="009C0878">
          <w:rPr>
            <w:noProof/>
            <w:webHidden/>
          </w:rPr>
          <w:instrText xml:space="preserve"> PAGEREF _Toc462261319 \h </w:instrText>
        </w:r>
        <w:r w:rsidR="009C0878">
          <w:rPr>
            <w:noProof/>
            <w:webHidden/>
          </w:rPr>
        </w:r>
        <w:r w:rsidR="009C0878">
          <w:rPr>
            <w:noProof/>
            <w:webHidden/>
          </w:rPr>
          <w:fldChar w:fldCharType="separate"/>
        </w:r>
        <w:r w:rsidR="009C0878">
          <w:rPr>
            <w:noProof/>
            <w:webHidden/>
          </w:rPr>
          <w:t>26</w:t>
        </w:r>
        <w:r w:rsidR="009C0878">
          <w:rPr>
            <w:noProof/>
            <w:webHidden/>
          </w:rPr>
          <w:fldChar w:fldCharType="end"/>
        </w:r>
      </w:hyperlink>
    </w:p>
    <w:p w14:paraId="73EDAF58" w14:textId="0EAC5E0B" w:rsidR="009C0878" w:rsidRDefault="00775030">
      <w:pPr>
        <w:pStyle w:val="TOC3"/>
        <w:tabs>
          <w:tab w:val="right" w:leader="dot" w:pos="5030"/>
        </w:tabs>
        <w:rPr>
          <w:rFonts w:eastAsiaTheme="minorEastAsia"/>
          <w:smallCaps w:val="0"/>
          <w:noProof/>
          <w:sz w:val="22"/>
          <w:lang w:val="en-US" w:eastAsia="en-US" w:bidi="ar-SA"/>
        </w:rPr>
      </w:pPr>
      <w:hyperlink w:anchor="_Toc462261320" w:history="1">
        <w:r w:rsidR="009C0878" w:rsidRPr="003D36FE">
          <w:rPr>
            <w:rStyle w:val="Hyperlink"/>
            <w:noProof/>
            <w:lang w:val="pt-BR"/>
          </w:rPr>
          <w:t>Mapas Bing</w:t>
        </w:r>
        <w:r w:rsidR="009C0878">
          <w:rPr>
            <w:noProof/>
            <w:webHidden/>
          </w:rPr>
          <w:tab/>
        </w:r>
        <w:r w:rsidR="009C0878">
          <w:rPr>
            <w:noProof/>
            <w:webHidden/>
          </w:rPr>
          <w:fldChar w:fldCharType="begin"/>
        </w:r>
        <w:r w:rsidR="009C0878">
          <w:rPr>
            <w:noProof/>
            <w:webHidden/>
          </w:rPr>
          <w:instrText xml:space="preserve"> PAGEREF _Toc462261320 \h </w:instrText>
        </w:r>
        <w:r w:rsidR="009C0878">
          <w:rPr>
            <w:noProof/>
            <w:webHidden/>
          </w:rPr>
        </w:r>
        <w:r w:rsidR="009C0878">
          <w:rPr>
            <w:noProof/>
            <w:webHidden/>
          </w:rPr>
          <w:fldChar w:fldCharType="separate"/>
        </w:r>
        <w:r w:rsidR="009C0878">
          <w:rPr>
            <w:noProof/>
            <w:webHidden/>
          </w:rPr>
          <w:t>26</w:t>
        </w:r>
        <w:r w:rsidR="009C0878">
          <w:rPr>
            <w:noProof/>
            <w:webHidden/>
          </w:rPr>
          <w:fldChar w:fldCharType="end"/>
        </w:r>
      </w:hyperlink>
    </w:p>
    <w:p w14:paraId="006CC460" w14:textId="37BA0C8B" w:rsidR="009C0878" w:rsidRDefault="00775030">
      <w:pPr>
        <w:pStyle w:val="TOC3"/>
        <w:tabs>
          <w:tab w:val="right" w:leader="dot" w:pos="5030"/>
        </w:tabs>
        <w:rPr>
          <w:rFonts w:eastAsiaTheme="minorEastAsia"/>
          <w:smallCaps w:val="0"/>
          <w:noProof/>
          <w:sz w:val="22"/>
          <w:lang w:val="en-US" w:eastAsia="en-US" w:bidi="ar-SA"/>
        </w:rPr>
      </w:pPr>
      <w:hyperlink w:anchor="_Toc462261321" w:history="1">
        <w:r w:rsidR="009C0878" w:rsidRPr="003D36FE">
          <w:rPr>
            <w:rStyle w:val="Hyperlink"/>
            <w:noProof/>
            <w:lang w:val="pt-BR"/>
          </w:rPr>
          <w:t>Serviços Profissionais</w:t>
        </w:r>
        <w:r w:rsidR="009C0878">
          <w:rPr>
            <w:noProof/>
            <w:webHidden/>
          </w:rPr>
          <w:tab/>
        </w:r>
        <w:r w:rsidR="009C0878">
          <w:rPr>
            <w:noProof/>
            <w:webHidden/>
          </w:rPr>
          <w:fldChar w:fldCharType="begin"/>
        </w:r>
        <w:r w:rsidR="009C0878">
          <w:rPr>
            <w:noProof/>
            <w:webHidden/>
          </w:rPr>
          <w:instrText xml:space="preserve"> PAGEREF _Toc462261321 \h </w:instrText>
        </w:r>
        <w:r w:rsidR="009C0878">
          <w:rPr>
            <w:noProof/>
            <w:webHidden/>
          </w:rPr>
        </w:r>
        <w:r w:rsidR="009C0878">
          <w:rPr>
            <w:noProof/>
            <w:webHidden/>
          </w:rPr>
          <w:fldChar w:fldCharType="separate"/>
        </w:r>
        <w:r w:rsidR="009C0878">
          <w:rPr>
            <w:noProof/>
            <w:webHidden/>
          </w:rPr>
          <w:t>26</w:t>
        </w:r>
        <w:r w:rsidR="009C0878">
          <w:rPr>
            <w:noProof/>
            <w:webHidden/>
          </w:rPr>
          <w:fldChar w:fldCharType="end"/>
        </w:r>
      </w:hyperlink>
    </w:p>
    <w:p w14:paraId="67B63EA9" w14:textId="3C224A49" w:rsidR="009C0878" w:rsidRDefault="00775030">
      <w:pPr>
        <w:pStyle w:val="TOC3"/>
        <w:tabs>
          <w:tab w:val="right" w:leader="dot" w:pos="5030"/>
        </w:tabs>
        <w:rPr>
          <w:rFonts w:eastAsiaTheme="minorEastAsia"/>
          <w:smallCaps w:val="0"/>
          <w:noProof/>
          <w:sz w:val="22"/>
          <w:lang w:val="en-US" w:eastAsia="en-US" w:bidi="ar-SA"/>
        </w:rPr>
      </w:pPr>
      <w:hyperlink w:anchor="_Toc462261322" w:history="1">
        <w:r w:rsidR="009C0878" w:rsidRPr="003D36FE">
          <w:rPr>
            <w:rStyle w:val="Hyperlink"/>
            <w:noProof/>
            <w:lang w:val="pt-BR"/>
          </w:rPr>
          <w:t>Notificação relativa à Codificação H.265/HEVC dos Serviços de Multimédia do Azure</w:t>
        </w:r>
        <w:r w:rsidR="009C0878">
          <w:rPr>
            <w:noProof/>
            <w:webHidden/>
          </w:rPr>
          <w:tab/>
        </w:r>
        <w:r w:rsidR="009C0878">
          <w:rPr>
            <w:noProof/>
            <w:webHidden/>
          </w:rPr>
          <w:fldChar w:fldCharType="begin"/>
        </w:r>
        <w:r w:rsidR="009C0878">
          <w:rPr>
            <w:noProof/>
            <w:webHidden/>
          </w:rPr>
          <w:instrText xml:space="preserve"> PAGEREF _Toc462261322 \h </w:instrText>
        </w:r>
        <w:r w:rsidR="009C0878">
          <w:rPr>
            <w:noProof/>
            <w:webHidden/>
          </w:rPr>
        </w:r>
        <w:r w:rsidR="009C0878">
          <w:rPr>
            <w:noProof/>
            <w:webHidden/>
          </w:rPr>
          <w:fldChar w:fldCharType="separate"/>
        </w:r>
        <w:r w:rsidR="009C0878">
          <w:rPr>
            <w:noProof/>
            <w:webHidden/>
          </w:rPr>
          <w:t>27</w:t>
        </w:r>
        <w:r w:rsidR="009C0878">
          <w:rPr>
            <w:noProof/>
            <w:webHidden/>
          </w:rPr>
          <w:fldChar w:fldCharType="end"/>
        </w:r>
      </w:hyperlink>
    </w:p>
    <w:p w14:paraId="558EC48B" w14:textId="66C90495" w:rsidR="009C0878" w:rsidRDefault="00775030">
      <w:pPr>
        <w:pStyle w:val="TOC3"/>
        <w:tabs>
          <w:tab w:val="right" w:leader="dot" w:pos="5030"/>
        </w:tabs>
        <w:rPr>
          <w:rFonts w:eastAsiaTheme="minorEastAsia"/>
          <w:smallCaps w:val="0"/>
          <w:noProof/>
          <w:sz w:val="22"/>
          <w:lang w:val="en-US" w:eastAsia="en-US" w:bidi="ar-SA"/>
        </w:rPr>
      </w:pPr>
      <w:hyperlink w:anchor="_Toc462261323" w:history="1">
        <w:r w:rsidR="009C0878" w:rsidRPr="003D36FE">
          <w:rPr>
            <w:rStyle w:val="Hyperlink"/>
            <w:noProof/>
            <w:lang w:val="pt-BR"/>
          </w:rPr>
          <w:t>Notificação relativa à norma visual H.264/AVC, à norma de vídeo VC-1, à norma visual MPEG-4 Part e à norma de vídeo MPEG-2</w:t>
        </w:r>
        <w:r w:rsidR="009C0878">
          <w:rPr>
            <w:noProof/>
            <w:webHidden/>
          </w:rPr>
          <w:tab/>
        </w:r>
        <w:r w:rsidR="009C0878">
          <w:rPr>
            <w:noProof/>
            <w:webHidden/>
          </w:rPr>
          <w:fldChar w:fldCharType="begin"/>
        </w:r>
        <w:r w:rsidR="009C0878">
          <w:rPr>
            <w:noProof/>
            <w:webHidden/>
          </w:rPr>
          <w:instrText xml:space="preserve"> PAGEREF _Toc462261323 \h </w:instrText>
        </w:r>
        <w:r w:rsidR="009C0878">
          <w:rPr>
            <w:noProof/>
            <w:webHidden/>
          </w:rPr>
        </w:r>
        <w:r w:rsidR="009C0878">
          <w:rPr>
            <w:noProof/>
            <w:webHidden/>
          </w:rPr>
          <w:fldChar w:fldCharType="separate"/>
        </w:r>
        <w:r w:rsidR="009C0878">
          <w:rPr>
            <w:noProof/>
            <w:webHidden/>
          </w:rPr>
          <w:t>27</w:t>
        </w:r>
        <w:r w:rsidR="009C0878">
          <w:rPr>
            <w:noProof/>
            <w:webHidden/>
          </w:rPr>
          <w:fldChar w:fldCharType="end"/>
        </w:r>
      </w:hyperlink>
    </w:p>
    <w:p w14:paraId="6116E40F" w14:textId="2C00B0E1" w:rsidR="009C0878" w:rsidRDefault="00775030">
      <w:pPr>
        <w:pStyle w:val="TOC1"/>
        <w:tabs>
          <w:tab w:val="right" w:leader="dot" w:pos="5030"/>
        </w:tabs>
        <w:rPr>
          <w:rFonts w:eastAsiaTheme="minorEastAsia"/>
          <w:b w:val="0"/>
          <w:caps w:val="0"/>
          <w:noProof/>
          <w:sz w:val="22"/>
          <w:lang w:val="en-US" w:eastAsia="en-US" w:bidi="ar-SA"/>
        </w:rPr>
      </w:pPr>
      <w:hyperlink w:anchor="_Toc462261324" w:history="1">
        <w:r w:rsidR="009C0878" w:rsidRPr="003D36FE">
          <w:rPr>
            <w:rStyle w:val="Hyperlink"/>
            <w:noProof/>
          </w:rPr>
          <w:t>Anexo 2 – Conjuntos de Aplicações de Licença de Subscrição</w:t>
        </w:r>
        <w:r w:rsidR="009C0878">
          <w:rPr>
            <w:noProof/>
            <w:webHidden/>
          </w:rPr>
          <w:tab/>
        </w:r>
        <w:r w:rsidR="009C0878">
          <w:rPr>
            <w:noProof/>
            <w:webHidden/>
          </w:rPr>
          <w:fldChar w:fldCharType="begin"/>
        </w:r>
        <w:r w:rsidR="009C0878">
          <w:rPr>
            <w:noProof/>
            <w:webHidden/>
          </w:rPr>
          <w:instrText xml:space="preserve"> PAGEREF _Toc462261324 \h </w:instrText>
        </w:r>
        <w:r w:rsidR="009C0878">
          <w:rPr>
            <w:noProof/>
            <w:webHidden/>
          </w:rPr>
        </w:r>
        <w:r w:rsidR="009C0878">
          <w:rPr>
            <w:noProof/>
            <w:webHidden/>
          </w:rPr>
          <w:fldChar w:fldCharType="separate"/>
        </w:r>
        <w:r w:rsidR="009C0878">
          <w:rPr>
            <w:noProof/>
            <w:webHidden/>
          </w:rPr>
          <w:t>28</w:t>
        </w:r>
        <w:r w:rsidR="009C0878">
          <w:rPr>
            <w:noProof/>
            <w:webHidden/>
          </w:rPr>
          <w:fldChar w:fldCharType="end"/>
        </w:r>
      </w:hyperlink>
    </w:p>
    <w:p w14:paraId="4637EBF1" w14:textId="0361766E" w:rsidR="009C0878" w:rsidRDefault="00775030">
      <w:pPr>
        <w:pStyle w:val="TOC1"/>
        <w:tabs>
          <w:tab w:val="right" w:leader="dot" w:pos="5030"/>
        </w:tabs>
        <w:rPr>
          <w:rFonts w:eastAsiaTheme="minorEastAsia"/>
          <w:b w:val="0"/>
          <w:caps w:val="0"/>
          <w:noProof/>
          <w:sz w:val="22"/>
          <w:lang w:val="en-US" w:eastAsia="en-US" w:bidi="ar-SA"/>
        </w:rPr>
      </w:pPr>
      <w:hyperlink w:anchor="_Toc462261325" w:history="1">
        <w:r w:rsidR="009C0878" w:rsidRPr="003D36FE">
          <w:rPr>
            <w:rStyle w:val="Hyperlink"/>
            <w:noProof/>
          </w:rPr>
          <w:t>Anexo 3 – As Cláusulas Contratuais Padrão (Processadores)</w:t>
        </w:r>
        <w:r w:rsidR="009C0878">
          <w:rPr>
            <w:noProof/>
            <w:webHidden/>
          </w:rPr>
          <w:tab/>
        </w:r>
        <w:r w:rsidR="009C0878">
          <w:rPr>
            <w:noProof/>
            <w:webHidden/>
          </w:rPr>
          <w:fldChar w:fldCharType="begin"/>
        </w:r>
        <w:r w:rsidR="009C0878">
          <w:rPr>
            <w:noProof/>
            <w:webHidden/>
          </w:rPr>
          <w:instrText xml:space="preserve"> PAGEREF _Toc462261325 \h </w:instrText>
        </w:r>
        <w:r w:rsidR="009C0878">
          <w:rPr>
            <w:noProof/>
            <w:webHidden/>
          </w:rPr>
        </w:r>
        <w:r w:rsidR="009C0878">
          <w:rPr>
            <w:noProof/>
            <w:webHidden/>
          </w:rPr>
          <w:fldChar w:fldCharType="separate"/>
        </w:r>
        <w:r w:rsidR="009C0878">
          <w:rPr>
            <w:noProof/>
            <w:webHidden/>
          </w:rPr>
          <w:t>30</w:t>
        </w:r>
        <w:r w:rsidR="009C0878">
          <w:rPr>
            <w:noProof/>
            <w:webHidden/>
          </w:rPr>
          <w:fldChar w:fldCharType="end"/>
        </w:r>
      </w:hyperlink>
    </w:p>
    <w:p w14:paraId="092C9288" w14:textId="6C2F116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2261246"/>
      <w:r>
        <w:lastRenderedPageBreak/>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C09F5" w:rsidRDefault="003F6CEE" w:rsidP="00DE2D75">
      <w:pPr>
        <w:pStyle w:val="ProductList-Offering1Heading"/>
        <w:rPr>
          <w:lang w:val="pt-BR"/>
        </w:rPr>
      </w:pPr>
      <w:bookmarkStart w:id="5" w:name="_Toc462261247"/>
      <w:r w:rsidRPr="005C09F5">
        <w:rPr>
          <w:lang w:val="pt-BR"/>
        </w:rPr>
        <w:t>Versões 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19"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1C2D3D76" w14:textId="77777777" w:rsidR="00CF3989" w:rsidRDefault="00CF3989" w:rsidP="00CF3989">
      <w:pPr>
        <w:pStyle w:val="ProductList-Offering1Heading"/>
      </w:pPr>
      <w:bookmarkStart w:id="6" w:name="_Toc449618366"/>
      <w:bookmarkStart w:id="7" w:name="_Toc445967433"/>
      <w:bookmarkStart w:id="8" w:name="_Toc462261248"/>
      <w:bookmarkStart w:id="9" w:name="_Toc378147615"/>
      <w:bookmarkStart w:id="10" w:name="_Toc378151517"/>
      <w:bookmarkStart w:id="11" w:name="_Toc379797094"/>
      <w:bookmarkStart w:id="12" w:name="_Toc380513120"/>
      <w:bookmarkStart w:id="13" w:name="_Toc380655159"/>
      <w:bookmarkStart w:id="14" w:name="_Toc383415077"/>
      <w:r>
        <w:t>Clarificações e Resumo de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CF3989" w:rsidRPr="00AD6DB4" w14:paraId="58319928" w14:textId="77777777" w:rsidTr="00CB5DE9">
        <w:trPr>
          <w:tblHeader/>
        </w:trPr>
        <w:tc>
          <w:tcPr>
            <w:tcW w:w="5395" w:type="dxa"/>
            <w:shd w:val="clear" w:color="auto" w:fill="0072C6"/>
          </w:tcPr>
          <w:p w14:paraId="0E9B9370" w14:textId="77777777" w:rsidR="00CF3989" w:rsidRPr="00231971" w:rsidRDefault="00CF3989" w:rsidP="00CB5DE9">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0173F2AD" w14:textId="77777777" w:rsidR="00CF3989" w:rsidRPr="00231971" w:rsidRDefault="00CF3989" w:rsidP="00CB5DE9">
            <w:pPr>
              <w:pStyle w:val="ProductList-Body"/>
              <w:spacing w:before="20" w:after="20"/>
              <w:rPr>
                <w:color w:val="FFFFFF" w:themeColor="background1"/>
                <w:sz w:val="16"/>
                <w:szCs w:val="16"/>
              </w:rPr>
            </w:pPr>
            <w:r>
              <w:rPr>
                <w:color w:val="FFFFFF" w:themeColor="background1"/>
                <w:sz w:val="16"/>
                <w:szCs w:val="16"/>
              </w:rPr>
              <w:t>Eliminações</w:t>
            </w:r>
          </w:p>
        </w:tc>
      </w:tr>
      <w:tr w:rsidR="00A04BF2" w14:paraId="68BBA721" w14:textId="77777777" w:rsidTr="00CB5DE9">
        <w:tc>
          <w:tcPr>
            <w:tcW w:w="5395" w:type="dxa"/>
          </w:tcPr>
          <w:p w14:paraId="5CEAEEA0" w14:textId="2179FE0B" w:rsidR="00A04BF2" w:rsidRPr="00BC5530" w:rsidRDefault="00A04BF2" w:rsidP="00A04BF2">
            <w:pPr>
              <w:pStyle w:val="ProductList-Body"/>
              <w:rPr>
                <w:rFonts w:asciiTheme="majorHAnsi" w:hAnsiTheme="majorHAnsi"/>
                <w:sz w:val="16"/>
                <w:szCs w:val="16"/>
              </w:rPr>
            </w:pPr>
          </w:p>
        </w:tc>
        <w:tc>
          <w:tcPr>
            <w:tcW w:w="5395" w:type="dxa"/>
          </w:tcPr>
          <w:p w14:paraId="3BD15521" w14:textId="7637D33D" w:rsidR="00A04BF2" w:rsidRPr="00231971" w:rsidRDefault="009C0878" w:rsidP="00A04BF2">
            <w:pPr>
              <w:pStyle w:val="ProductList-Body"/>
              <w:rPr>
                <w:sz w:val="16"/>
                <w:szCs w:val="16"/>
              </w:rPr>
            </w:pPr>
            <w:r>
              <w:rPr>
                <w:sz w:val="16"/>
                <w:szCs w:val="16"/>
              </w:rPr>
              <w:t>Azure RemoteApp</w:t>
            </w:r>
          </w:p>
        </w:tc>
      </w:tr>
    </w:tbl>
    <w:p w14:paraId="53C994CB" w14:textId="77777777" w:rsidR="00CF3989" w:rsidRPr="00862C50" w:rsidRDefault="00CF3989" w:rsidP="00CF3989">
      <w:pPr>
        <w:pStyle w:val="ProductList-Body"/>
      </w:pPr>
    </w:p>
    <w:p w14:paraId="0DB508CD" w14:textId="77777777" w:rsidR="009C0878" w:rsidRPr="003C2FBE" w:rsidRDefault="009C0878" w:rsidP="009C0878">
      <w:pPr>
        <w:pStyle w:val="ProductList-ClauseHeading"/>
        <w:outlineLvl w:val="2"/>
      </w:pPr>
      <w:bookmarkStart w:id="15" w:name="TermosGerais"/>
      <w:r>
        <w:t>Termos Gerais</w:t>
      </w:r>
      <w:bookmarkEnd w:id="15"/>
    </w:p>
    <w:p w14:paraId="751F4F9A" w14:textId="77777777" w:rsidR="009C0878" w:rsidRPr="003C2FBE" w:rsidRDefault="00775030" w:rsidP="009C0878">
      <w:pPr>
        <w:pStyle w:val="ProductList-Body"/>
      </w:pPr>
      <w:hyperlink w:anchor="CompetitiveBenchmarking" w:history="1">
        <w:r w:rsidR="009C0878">
          <w:rPr>
            <w:rStyle w:val="Hyperlink"/>
          </w:rPr>
          <w:t>Testes de Referência Competitivos</w:t>
        </w:r>
      </w:hyperlink>
      <w:r w:rsidR="009C0878">
        <w:t>: Foi adicionada uma cláusula para estabelecer os direitos e restrições em relação à utilização e ao teste de referência dos Serviços Online da Microsoft e aos serviços concorrentes, consoante a forma como estão correlacionados.</w:t>
      </w:r>
    </w:p>
    <w:p w14:paraId="4D3DAA73" w14:textId="77777777" w:rsidR="009C0878" w:rsidRPr="003C2FBE" w:rsidRDefault="009C0878" w:rsidP="009C0878">
      <w:pPr>
        <w:pStyle w:val="ProductList-Body"/>
      </w:pPr>
    </w:p>
    <w:p w14:paraId="51C0E002" w14:textId="77777777" w:rsidR="009C0878" w:rsidRPr="003C2FBE" w:rsidRDefault="009C0878" w:rsidP="009C0878">
      <w:pPr>
        <w:pStyle w:val="ProductList-ClauseHeading"/>
        <w:outlineLvl w:val="2"/>
      </w:pPr>
      <w:r>
        <w:t>Termos de Privacidade e Segurança</w:t>
      </w:r>
    </w:p>
    <w:p w14:paraId="6F5E8B95" w14:textId="77777777" w:rsidR="009C0878" w:rsidRPr="003C2FBE" w:rsidRDefault="00775030" w:rsidP="009C0878">
      <w:pPr>
        <w:pStyle w:val="ProductList-Body"/>
      </w:pPr>
      <w:hyperlink w:anchor="LocationofDataProcessing" w:history="1">
        <w:r w:rsidR="009C0878">
          <w:rPr>
            <w:rStyle w:val="Hyperlink"/>
          </w:rPr>
          <w:t>Localização do Processamento de Dados</w:t>
        </w:r>
      </w:hyperlink>
      <w:r w:rsidR="009C0878">
        <w:t>: A Microsoft tem a certificação EU-U.S. Privacy Shield Framework.</w:t>
      </w:r>
    </w:p>
    <w:p w14:paraId="191DD1AF" w14:textId="77777777" w:rsidR="009C0878" w:rsidRPr="003C2FBE" w:rsidRDefault="00775030" w:rsidP="009C0878">
      <w:pPr>
        <w:pStyle w:val="ProductList-Body"/>
      </w:pPr>
      <w:hyperlink w:anchor="SubcontractorTransfer" w:history="1">
        <w:r w:rsidR="009C0878">
          <w:rPr>
            <w:rStyle w:val="Hyperlink"/>
          </w:rPr>
          <w:t>Privacidade, Transferência do Subcontratante</w:t>
        </w:r>
      </w:hyperlink>
      <w:r w:rsidR="009C0878">
        <w:t>: A notificação para novos subcontratantes que terão acesso aos Dados do Cliente aumentou de 14 dias para 6 meses.</w:t>
      </w:r>
    </w:p>
    <w:p w14:paraId="2801F879" w14:textId="77777777" w:rsidR="009C0878" w:rsidRPr="003C2FBE" w:rsidRDefault="009C0878" w:rsidP="009C0878">
      <w:pPr>
        <w:pStyle w:val="ProductList-Body"/>
      </w:pPr>
    </w:p>
    <w:p w14:paraId="6EA601E3" w14:textId="77777777" w:rsidR="009C0878" w:rsidRPr="003C2FBE" w:rsidRDefault="009C0878" w:rsidP="009C0878">
      <w:pPr>
        <w:pStyle w:val="ProductList-ClauseHeading"/>
        <w:outlineLvl w:val="2"/>
      </w:pPr>
      <w:r>
        <w:t>Termos Específicos do Serviço Online</w:t>
      </w:r>
    </w:p>
    <w:p w14:paraId="71A349B0" w14:textId="77777777" w:rsidR="009C0878" w:rsidRPr="003C2FBE" w:rsidRDefault="00775030" w:rsidP="009C0878">
      <w:pPr>
        <w:pStyle w:val="ProductList-Body"/>
      </w:pPr>
      <w:hyperlink w:anchor="EMS" w:history="1">
        <w:r w:rsidR="009C0878">
          <w:rPr>
            <w:rStyle w:val="Hyperlink"/>
          </w:rPr>
          <w:t>Enterprise Mobility Suite</w:t>
        </w:r>
      </w:hyperlink>
      <w:r w:rsidR="009C0878">
        <w:t>: O Enterprise Mobility + Security substituiu o Enterprise Mobility Suite.</w:t>
      </w:r>
    </w:p>
    <w:p w14:paraId="204ED841" w14:textId="77777777" w:rsidR="009C0878" w:rsidRPr="003C2FBE" w:rsidRDefault="00775030" w:rsidP="009C0878">
      <w:pPr>
        <w:pStyle w:val="ProductList-Body"/>
      </w:pPr>
      <w:hyperlink w:anchor="AzureRightsManagement" w:history="1">
        <w:r w:rsidR="009C0878">
          <w:rPr>
            <w:rStyle w:val="Hyperlink"/>
          </w:rPr>
          <w:t>Gestão de Direitos Premium do Azure</w:t>
        </w:r>
      </w:hyperlink>
      <w:r w:rsidR="009C0878">
        <w:t xml:space="preserve">: O Azure Information Protection Premium substituiu a Gestão de Direitos Premium do Azure. </w:t>
      </w:r>
    </w:p>
    <w:p w14:paraId="0BCAFE13" w14:textId="77777777" w:rsidR="009C0878" w:rsidRPr="003C2FBE" w:rsidRDefault="00775030" w:rsidP="009C0878">
      <w:pPr>
        <w:pStyle w:val="ProductList-Body"/>
      </w:pPr>
      <w:hyperlink w:anchor="Intune" w:history="1">
        <w:r w:rsidR="009C0878">
          <w:rPr>
            <w:rStyle w:val="Hyperlink"/>
          </w:rPr>
          <w:t>Microsoft Intune</w:t>
        </w:r>
      </w:hyperlink>
      <w:r w:rsidR="009C0878">
        <w:t xml:space="preserve">: O número de dispositivos que um utilizador pode gerir aumentou de 5 para 15. O Microsoft Intune mudou para a secção </w:t>
      </w:r>
      <w:hyperlink w:anchor="OtherOnlineServices" w:history="1">
        <w:r w:rsidR="009C0878">
          <w:rPr>
            <w:rStyle w:val="Hyperlink"/>
          </w:rPr>
          <w:t>Outros Serviços Online</w:t>
        </w:r>
      </w:hyperlink>
      <w:r w:rsidR="009C0878">
        <w:t>.</w:t>
      </w:r>
    </w:p>
    <w:p w14:paraId="0581C4D2" w14:textId="77777777" w:rsidR="009C0878" w:rsidRPr="003C2FBE" w:rsidRDefault="009C0878" w:rsidP="009C0878">
      <w:pPr>
        <w:pStyle w:val="ProductList-Body"/>
      </w:pPr>
    </w:p>
    <w:p w14:paraId="5E685C51" w14:textId="77777777" w:rsidR="009C0878" w:rsidRPr="003C2FBE" w:rsidRDefault="009C0878" w:rsidP="009C0878">
      <w:pPr>
        <w:pStyle w:val="ProductList-ClauseHeading"/>
        <w:outlineLvl w:val="2"/>
      </w:pPr>
      <w:bookmarkStart w:id="16" w:name="Anexo2"/>
      <w:r>
        <w:t>Anexo 2</w:t>
      </w:r>
      <w:bookmarkEnd w:id="16"/>
    </w:p>
    <w:p w14:paraId="64AA79D2" w14:textId="77777777" w:rsidR="009C0878" w:rsidRPr="003C2FBE" w:rsidRDefault="00775030" w:rsidP="009C0878">
      <w:pPr>
        <w:pStyle w:val="ProductList-Body"/>
        <w:tabs>
          <w:tab w:val="left" w:pos="360"/>
        </w:tabs>
      </w:pPr>
      <w:hyperlink w:anchor="Attachment2" w:history="1">
        <w:r w:rsidR="009C0878">
          <w:rPr>
            <w:rStyle w:val="Hyperlink"/>
          </w:rPr>
          <w:t>Gráfico dos Conjuntos de Aplicações de Licença de Subscrição</w:t>
        </w:r>
      </w:hyperlink>
      <w:r w:rsidR="009C0878">
        <w:t>: Foram adicionados os seguintes Serviços Online ao Gráfico dos Conjuntos de Aplicações de Licença de Subscrição: Azure Information Protection Premium Plano 2, Azure Active Directory Premium Plano 2 e Cloud App Security.</w:t>
      </w:r>
    </w:p>
    <w:p w14:paraId="6F933410" w14:textId="77777777" w:rsidR="00A04BF2" w:rsidRPr="00903BB7" w:rsidRDefault="00775030"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62261249"/>
      <w:bookmarkEnd w:id="9"/>
      <w:bookmarkEnd w:id="10"/>
      <w:bookmarkEnd w:id="11"/>
      <w:bookmarkEnd w:id="12"/>
      <w:bookmarkEnd w:id="13"/>
      <w:bookmarkEnd w:id="14"/>
      <w:r>
        <w:lastRenderedPageBreak/>
        <w:t>Termos de Licenciamento Gerais</w:t>
      </w:r>
      <w:bookmarkEnd w:id="17"/>
      <w:bookmarkEnd w:id="18"/>
    </w:p>
    <w:p w14:paraId="13E595AA" w14:textId="3AE7632B" w:rsidR="00730B3A" w:rsidRPr="00690C65" w:rsidRDefault="00CE1F8E"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Cada utilizador que acede ao Serviço Online tem de ter atribuída uma Licença de Subscrição (SL) de Utilizador ou aceder ao Serviço Online apenas através de um dispositivo ao qual tenha sido atribuído um SL de Dispositivo,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62261250"/>
      <w:r>
        <w:t>Definições</w:t>
      </w:r>
      <w:bookmarkEnd w:id="19"/>
    </w:p>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29C4457B" w14:textId="3041E55F" w:rsidR="00103924" w:rsidRPr="00690C65" w:rsidRDefault="00874919" w:rsidP="00337870">
      <w:pPr>
        <w:pStyle w:val="ProductList-Body"/>
        <w:spacing w:after="120"/>
      </w:pPr>
      <w:r>
        <w:t>“Produto que Não Seja da Microsoft” significa quaisquer dados, qualquer software, serviço, Web site ou outro produto de outra marca.</w:t>
      </w:r>
    </w:p>
    <w:p w14:paraId="0F2D6490" w14:textId="77777777" w:rsidR="006B0016" w:rsidRPr="00874919" w:rsidRDefault="006B0016" w:rsidP="006B001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Os Termos de Produto estão localizados em </w:t>
      </w:r>
      <w:hyperlink r:id="rId22" w:history="1">
        <w:r>
          <w:rPr>
            <w:rStyle w:val="Hyperlink"/>
          </w:rPr>
          <w:t>http://go.microsoft.com/?linkid=9839207</w:t>
        </w:r>
      </w:hyperlink>
      <w:r w:rsidRPr="0084561C">
        <w:rPr>
          <w:rStyle w:val="Hyperlink"/>
        </w:rPr>
        <w:t>.</w:t>
      </w:r>
    </w:p>
    <w:p w14:paraId="44145F90" w14:textId="5A73658F" w:rsidR="00103924" w:rsidRPr="00690C65" w:rsidRDefault="00D8619F" w:rsidP="00D8619F">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72678E23" w14:textId="3BA01788" w:rsidR="00730B3A" w:rsidRPr="00690C65" w:rsidRDefault="00BC0237" w:rsidP="00BC0237">
      <w:pPr>
        <w:pStyle w:val="ProductList-Body"/>
      </w:pPr>
      <w:r>
        <w:t>“</w:t>
      </w:r>
      <w:r w:rsidR="00337870">
        <w:t>SL</w:t>
      </w:r>
      <w:r>
        <w:t>”</w:t>
      </w:r>
      <w:r w:rsidR="00337870">
        <w:t xml:space="preserve"> significa licença de subscrição.</w:t>
      </w:r>
    </w:p>
    <w:p w14:paraId="18F7674C" w14:textId="77777777" w:rsidR="00103924" w:rsidRPr="00690C65" w:rsidRDefault="00103924" w:rsidP="00103924">
      <w:pPr>
        <w:pStyle w:val="ProductList-Body"/>
      </w:pPr>
    </w:p>
    <w:p w14:paraId="44A8C1D9" w14:textId="77777777" w:rsidR="00A04BF2" w:rsidRPr="00903BB7" w:rsidRDefault="00A04BF2" w:rsidP="00A04BF2">
      <w:pPr>
        <w:pStyle w:val="ProductList-SubSubSectionHeading"/>
        <w:outlineLvl w:val="1"/>
      </w:pPr>
      <w:bookmarkStart w:id="20" w:name="_Toc453946572"/>
      <w:bookmarkStart w:id="21" w:name="_Toc451949009"/>
      <w:bookmarkStart w:id="22" w:name="_Toc462261251"/>
      <w:r>
        <w:t>Atualizações aos Termos dos Serviços Online</w:t>
      </w:r>
      <w:bookmarkEnd w:id="20"/>
      <w:bookmarkEnd w:id="21"/>
      <w:bookmarkEnd w:id="22"/>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0D69F14C" w14:textId="77777777" w:rsidR="00A04BF2" w:rsidRPr="00903BB7" w:rsidRDefault="00A04BF2" w:rsidP="00A04BF2">
      <w:pPr>
        <w:pStyle w:val="ProductList-SubSubSectionHeading"/>
        <w:outlineLvl w:val="1"/>
      </w:pPr>
      <w:bookmarkStart w:id="23" w:name="_Toc453946573"/>
      <w:bookmarkStart w:id="24" w:name="_Toc451949010"/>
      <w:bookmarkStart w:id="25" w:name="_Toc462261252"/>
      <w:bookmarkStart w:id="26" w:name="OnlineServicesChanges"/>
      <w:r>
        <w:t>Alterações aos Serviços Online e Disponibilidade</w:t>
      </w:r>
      <w:bookmarkEnd w:id="23"/>
      <w:bookmarkEnd w:id="24"/>
      <w:bookmarkEnd w:id="25"/>
    </w:p>
    <w:bookmarkEnd w:id="26"/>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7" w:name="_Toc462261253"/>
      <w:r>
        <w:t>Retenção de Dados</w:t>
      </w:r>
      <w:bookmarkEnd w:id="27"/>
    </w:p>
    <w:p w14:paraId="1645CC39" w14:textId="53C43DF2" w:rsidR="00103924" w:rsidRPr="00690C65" w:rsidRDefault="00CE1F8E" w:rsidP="00337870">
      <w:pPr>
        <w:pStyle w:val="ProductList-Body"/>
        <w:spacing w:after="120"/>
      </w:pPr>
      <w:r>
        <w:t>Durante o período de subscrição do Cliente, o Cliente terá sempre a capacidade de acesso e extração dos Dados do Cliente armazenados em cada Serviço Online. Exceto no que diz respeito a versões de avaliação gratuitas, a Microsoft irá manter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r w:rsidR="00D92296">
        <w:t>.</w:t>
      </w:r>
    </w:p>
    <w:p w14:paraId="0950D160" w14:textId="4DB260CB" w:rsidR="00103924" w:rsidRPr="00690C6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8" w:name="_Toc462261254"/>
      <w:r>
        <w:lastRenderedPageBreak/>
        <w:t>Utilização do Software com o Serviço Online</w:t>
      </w:r>
      <w:bookmarkEnd w:id="28"/>
    </w:p>
    <w:p w14:paraId="62002352" w14:textId="2018A1EE" w:rsidR="00103924" w:rsidRDefault="00103924" w:rsidP="00103924">
      <w:pPr>
        <w:pStyle w:val="ProductList-Body"/>
      </w:pPr>
      <w:r>
        <w:t>O Cliente poderá ter de instalar algum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6C332121" w:rsidR="00103924" w:rsidRPr="00690C65" w:rsidRDefault="00103924"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sobre a utilização e desempenho das Aplicações, que poderão ser transmitidas para a Microsoft e utilizadas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9" w:name="_Toc462261255"/>
      <w:r>
        <w:t>Produtos Que Não Sejam da Microsoft</w:t>
      </w:r>
      <w:bookmarkEnd w:id="29"/>
    </w:p>
    <w:p w14:paraId="717B1BE0" w14:textId="22E9601F" w:rsidR="00103924" w:rsidRPr="00690C65" w:rsidRDefault="00AD5F09" w:rsidP="00AD5F09">
      <w:pPr>
        <w:pStyle w:val="ProductList-Body"/>
      </w:pPr>
      <w:r>
        <w:t xml:space="preserve">A Microsoft poderá disponibilizar ao Cliente Produtos Que Não Sejam da Microsoft através da utilização por parte do Cliente dos Serviços Online (como através de uma loja ou galeria).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instale ou utilize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62261256"/>
      <w:r>
        <w:t>Política de Utilização Aceitável</w:t>
      </w:r>
      <w:bookmarkEnd w:id="30"/>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62261257"/>
      <w:r>
        <w:t>Limitações Técnicas</w:t>
      </w:r>
      <w:bookmarkEnd w:id="31"/>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62261258"/>
      <w:r>
        <w:t>Conformidade com as Leis</w:t>
      </w:r>
      <w:bookmarkEnd w:id="32"/>
    </w:p>
    <w:p w14:paraId="0B98446C" w14:textId="77777777" w:rsidR="006B0016" w:rsidRDefault="00AD5F09" w:rsidP="00FE6146">
      <w:pPr>
        <w:pStyle w:val="ProductList-Body"/>
      </w:pPr>
      <w:r>
        <w:t xml:space="preserve">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w:t>
      </w:r>
      <w:r>
        <w:lastRenderedPageBreak/>
        <w:t>Dados do Cliente incluem informações sujeitas a qualquer lei ou norma específica. Todos os Incidentes de Segurança estão sujeitos aos termos da Notificação de Incidentes de Segurança abaixo.</w:t>
      </w:r>
    </w:p>
    <w:p w14:paraId="00CDE074" w14:textId="77777777" w:rsidR="006B0016" w:rsidRDefault="006B0016" w:rsidP="00FE6146">
      <w:pPr>
        <w:pStyle w:val="ProductList-Body"/>
      </w:pPr>
    </w:p>
    <w:p w14:paraId="6B63D384" w14:textId="6B85A312" w:rsidR="00AD5F09" w:rsidRPr="00690C65" w:rsidRDefault="00AD5F09" w:rsidP="00FE6146">
      <w:pPr>
        <w:pStyle w:val="ProductList-Body"/>
      </w:pPr>
      <w:r>
        <w:t>O Cliente deverá cumprir com todas as leis e normas aplicáveis à utilização dos Serviços Online, incluindo os requisitos legais relacionados com a privacidade, proteção de dados e confidencialidade de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6D56C61C" w14:textId="77777777" w:rsidR="003C35CD" w:rsidRDefault="003C35CD" w:rsidP="003C35CD">
      <w:pPr>
        <w:pStyle w:val="ProductList-Body"/>
      </w:pPr>
    </w:p>
    <w:p w14:paraId="09AA9685" w14:textId="77777777" w:rsidR="007B325E" w:rsidRPr="007C21CF" w:rsidRDefault="007B325E" w:rsidP="007C21CF">
      <w:pPr>
        <w:pStyle w:val="ProductList-SubSubSectionHeading"/>
        <w:outlineLvl w:val="1"/>
      </w:pPr>
      <w:bookmarkStart w:id="33" w:name="_Toc462261259"/>
      <w:r w:rsidRPr="00CE1F8E">
        <w:t>Serviços de Importação/Exportação</w:t>
      </w:r>
      <w:bookmarkEnd w:id="33"/>
    </w:p>
    <w:p w14:paraId="767150C2" w14:textId="690998B1" w:rsidR="006B0016" w:rsidRPr="001A5A8F" w:rsidRDefault="00A92411" w:rsidP="00FE6146">
      <w:pPr>
        <w:pStyle w:val="ProductList-Body"/>
        <w:rPr>
          <w:lang w:bidi="ar-SA"/>
        </w:rPr>
      </w:pPr>
      <w:r w:rsidRPr="00A92411">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34" w:name="_Toc462261260"/>
      <w:r>
        <w:t>Notificações Eletrónicas</w:t>
      </w:r>
      <w:bookmarkEnd w:id="34"/>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62261261"/>
      <w:r>
        <w:t>Reatribuição da Licença</w:t>
      </w:r>
      <w:bookmarkEnd w:id="35"/>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62261262"/>
      <w:r>
        <w:t>Componentes de Tipos de Letra</w:t>
      </w:r>
      <w:bookmarkEnd w:id="36"/>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6FA9E697" w:rsidR="00AD5F09" w:rsidRDefault="00AD5F09" w:rsidP="00AD5F09">
      <w:pPr>
        <w:pStyle w:val="ProductList-SubSubSectionHeading"/>
      </w:pPr>
    </w:p>
    <w:p w14:paraId="3BC6527D" w14:textId="77777777" w:rsidR="009C0878" w:rsidRPr="003C2FBE" w:rsidRDefault="009C0878" w:rsidP="009C0878">
      <w:pPr>
        <w:pStyle w:val="ProductList-SubSubSectionHeading"/>
        <w:outlineLvl w:val="1"/>
      </w:pPr>
      <w:bookmarkStart w:id="37" w:name="CompetitiveBenchmarking"/>
      <w:bookmarkStart w:id="38" w:name="_Toc459970689"/>
      <w:bookmarkStart w:id="39" w:name="_Toc462261263"/>
      <w:r>
        <w:t>Testes de Referência Competitivos</w:t>
      </w:r>
      <w:bookmarkEnd w:id="37"/>
      <w:bookmarkEnd w:id="38"/>
      <w:bookmarkEnd w:id="39"/>
    </w:p>
    <w:p w14:paraId="42575715" w14:textId="77777777" w:rsidR="009C0878" w:rsidRPr="003C2FBE" w:rsidRDefault="009C0878" w:rsidP="009C0878">
      <w:pPr>
        <w:pStyle w:val="ProductList-Body"/>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7C55AE11" w14:textId="77777777" w:rsidR="009C0878" w:rsidRPr="00690C65" w:rsidRDefault="009C0878"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62261264"/>
      <w:r>
        <w:t>Multiplexação</w:t>
      </w:r>
      <w:bookmarkEnd w:id="40"/>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2668CAC1" w14:textId="77777777" w:rsidR="007B325E" w:rsidRPr="00690C65" w:rsidRDefault="00775030"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62261265"/>
      <w:r>
        <w:lastRenderedPageBreak/>
        <w:t>Termos de Privacidade e Segurança</w:t>
      </w:r>
      <w:bookmarkEnd w:id="41"/>
      <w:bookmarkEnd w:id="42"/>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5C09F5" w:rsidRDefault="00F77036" w:rsidP="007B325E">
      <w:pPr>
        <w:pStyle w:val="ProductList-Offering1Heading"/>
        <w:rPr>
          <w:lang w:val="pt-BR"/>
        </w:rPr>
      </w:pPr>
      <w:bookmarkStart w:id="43" w:name="_Toc462261266"/>
      <w:r w:rsidRPr="005C09F5">
        <w:rPr>
          <w:lang w:val="pt-BR"/>
        </w:rPr>
        <w:t>Termos Gerais de Privacidade e Segurança</w:t>
      </w:r>
      <w:bookmarkEnd w:id="43"/>
    </w:p>
    <w:p w14:paraId="2B5B3DC7" w14:textId="77777777" w:rsidR="00C75BD2" w:rsidRDefault="00C75BD2" w:rsidP="00C75BD2">
      <w:pPr>
        <w:pStyle w:val="ProductList-SubSubSectionHeading"/>
        <w:outlineLvl w:val="2"/>
      </w:pPr>
      <w:bookmarkStart w:id="44" w:name="_Toc457466407"/>
      <w:bookmarkStart w:id="45" w:name="_Toc453946587"/>
      <w:bookmarkStart w:id="46" w:name="_Toc462261267"/>
      <w:r>
        <w:t>Âmbito</w:t>
      </w:r>
      <w:bookmarkEnd w:id="44"/>
      <w:bookmarkEnd w:id="45"/>
      <w:bookmarkEnd w:id="46"/>
    </w:p>
    <w:p w14:paraId="665DB510" w14:textId="77777777" w:rsidR="00C75BD2" w:rsidRPr="00233C88" w:rsidRDefault="00C75BD2" w:rsidP="00C75BD2">
      <w:pPr>
        <w:pStyle w:val="ProductList-Body"/>
        <w:rPr>
          <w:spacing w:val="-2"/>
        </w:rPr>
      </w:pPr>
      <w:r w:rsidRPr="00233C88">
        <w:rPr>
          <w:spacing w:val="-2"/>
        </w:rPr>
        <w:t xml:space="preserve">Os termos nesta secção aplicam-se a todos Serviços Online exceto Bing Maps Enterprise Platform, Bing Maps Mobile Asset Management Platform e Translator API, que são regulados pelos termos de privacidade e/ou segurança infra referenciados nos </w:t>
      </w:r>
      <w:hyperlink w:anchor="OnlineServiceSpecificTerms" w:history="1">
        <w:r w:rsidRPr="00233C88">
          <w:rPr>
            <w:rStyle w:val="Hyperlink"/>
            <w:spacing w:val="-2"/>
          </w:rPr>
          <w:t>Termos Específicos do Serviço Online</w:t>
        </w:r>
      </w:hyperlink>
      <w:r w:rsidRPr="00233C88">
        <w:rPr>
          <w:spacing w:val="-2"/>
        </w:rP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62261268"/>
      <w:r>
        <w:t>Utilização de Dados do Cliente</w:t>
      </w:r>
      <w:bookmarkEnd w:id="47"/>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61D8CFA9" w14:textId="77777777" w:rsidR="00B86841" w:rsidRDefault="00B86841" w:rsidP="00B86841">
      <w:pPr>
        <w:pStyle w:val="ProductList-SubSubSectionHeading"/>
        <w:outlineLvl w:val="2"/>
      </w:pPr>
      <w:bookmarkStart w:id="48" w:name="_Toc423959220"/>
      <w:bookmarkStart w:id="49" w:name="_Toc417892060"/>
      <w:bookmarkStart w:id="50" w:name="_Toc462261269"/>
      <w:r>
        <w:t>Divulgação dos Dados do Cliente</w:t>
      </w:r>
      <w:bookmarkEnd w:id="48"/>
      <w:bookmarkEnd w:id="49"/>
      <w:bookmarkEnd w:id="50"/>
    </w:p>
    <w:p w14:paraId="55A376F0" w14:textId="77777777" w:rsidR="00B86841" w:rsidRDefault="00B86841" w:rsidP="00B86841">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7B16A848" w14:textId="77777777" w:rsidR="00B86841" w:rsidRDefault="00B86841" w:rsidP="00B86841">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2F42BCDB" w14:textId="77777777" w:rsidR="00B86841" w:rsidRDefault="00B86841" w:rsidP="00B86841">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2E53EA36" w14:textId="77777777" w:rsidR="00B86841" w:rsidRDefault="00B86841" w:rsidP="00B86841">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644CEC7C" w14:textId="77777777" w:rsidR="00B86841" w:rsidRDefault="00B86841" w:rsidP="00B86841">
      <w:pPr>
        <w:pStyle w:val="ProductList-Body"/>
      </w:pPr>
      <w:r>
        <w:t xml:space="preserve">No âmbito do disposto supra, a Microsoft poderá fornecer as informações de contacto básicas do Cliente a terceiros.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62261270"/>
      <w:r>
        <w:t>Instituições de Ensino</w:t>
      </w:r>
      <w:bookmarkEnd w:id="51"/>
    </w:p>
    <w:p w14:paraId="1FD6883B" w14:textId="71269126" w:rsidR="00F77036" w:rsidRPr="00690C65" w:rsidRDefault="00F77036" w:rsidP="000F4D04">
      <w:pPr>
        <w:pStyle w:val="ProductList-Body"/>
        <w:spacing w:after="120"/>
      </w:pPr>
      <w:r>
        <w:t>Se o Cliente for uma agência ou instituição de ensino à qual as normas da Lei dos Direitos Educacionais e Privacidade da Família dos EUA (</w:t>
      </w:r>
      <w:r w:rsidR="00F309BF">
        <w:t>“</w:t>
      </w:r>
      <w:r>
        <w:t xml:space="preserve">FERPA”), 20 U.S.C. § 1232g, se aplicam, a Microsoft reconhece que, para fins dos presentes OST, a Microsoft será designada como um </w:t>
      </w:r>
      <w:r w:rsidR="00F309BF">
        <w:t>“</w:t>
      </w:r>
      <w:r>
        <w:t>funcionário do ensino</w:t>
      </w:r>
      <w:r w:rsidR="00F309BF">
        <w:t>”</w:t>
      </w:r>
      <w:r>
        <w:t xml:space="preserve"> com </w:t>
      </w:r>
      <w:r w:rsidR="000F4D04">
        <w:t>“</w:t>
      </w:r>
      <w:r>
        <w:t>interesses educacionais legítimos</w:t>
      </w:r>
      <w:r w:rsidR="000F4D04">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14:paraId="04350C2A" w14:textId="7980FE1C" w:rsidR="00F77036" w:rsidRPr="00690C6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53978A86" w14:textId="77777777" w:rsidR="00EC6C78" w:rsidRDefault="00EC6C78" w:rsidP="00EC6C78">
      <w:pPr>
        <w:pStyle w:val="ProductList-SubSubSectionHeading"/>
      </w:pPr>
      <w:bookmarkStart w:id="52" w:name="_Toc417892062"/>
    </w:p>
    <w:p w14:paraId="7742B9D5" w14:textId="77777777" w:rsidR="00B86841" w:rsidRPr="000D77F3" w:rsidRDefault="00B86841" w:rsidP="00B86841">
      <w:pPr>
        <w:pStyle w:val="ProductList-SubSubSectionHeading"/>
      </w:pPr>
      <w:bookmarkStart w:id="53" w:name="_Toc423959222"/>
      <w:bookmarkStart w:id="54" w:name="_Toc462261271"/>
      <w:bookmarkStart w:id="55" w:name="HIPAA"/>
      <w:r>
        <w:t>Associado de Negócio HIPAA</w:t>
      </w:r>
      <w:bookmarkEnd w:id="53"/>
      <w:bookmarkEnd w:id="54"/>
    </w:p>
    <w:p w14:paraId="55E0278C" w14:textId="7D9E82D7" w:rsidR="00B86841" w:rsidRPr="00ED53C5" w:rsidRDefault="005C09F5" w:rsidP="006B0016">
      <w:pPr>
        <w:pStyle w:val="ProductList-Body"/>
      </w:pPr>
      <w:r w:rsidRPr="005C09F5">
        <w:t xml:space="preserve">Se o Cliente for uma “entidade abrangida” ou um “associado de negócio” e incluir “informações de funcionamento protegidas” nos Dados do Cliente, uma vez que esses termos são definidos em 45 CFR § 160.103, a execução do contrato de licenciamento em volume do Cliente inclui a execução do Contrato de Associado de Negócio HIPAA (“BAA”), o texto na íntegra que identifica os Serviços Online aos quais se aplica e encontra-se disponível em </w:t>
      </w:r>
      <w:hyperlink r:id="rId26" w:history="1">
        <w:r w:rsidRPr="005C09F5">
          <w:rPr>
            <w:rStyle w:val="Hyperlink"/>
          </w:rPr>
          <w:t>http://aka.ms/BAA</w:t>
        </w:r>
      </w:hyperlink>
      <w:r w:rsidR="00B86841">
        <w:t>. O Cliente pode optar ativamente por não participar no BAA ao enviar as seguintes informações para a Microsoft numa notificação por escrito (ao abrigo dos termos do contrato de licenciamento em volume do Cliente):</w:t>
      </w:r>
    </w:p>
    <w:p w14:paraId="135A19C7" w14:textId="77777777" w:rsidR="00B86841" w:rsidRPr="00ED53C5" w:rsidRDefault="00B86841" w:rsidP="006B0016">
      <w:pPr>
        <w:pStyle w:val="ProductList-Body"/>
        <w:numPr>
          <w:ilvl w:val="0"/>
          <w:numId w:val="36"/>
        </w:numPr>
        <w:ind w:left="461" w:hanging="274"/>
      </w:pPr>
      <w:r>
        <w:t>o nome jurídico completo do Cliente e qualquer Afiliada que opte ativamente por não participar;</w:t>
      </w:r>
    </w:p>
    <w:p w14:paraId="029B9AB3" w14:textId="77777777" w:rsidR="00B86841" w:rsidRPr="00ED53C5" w:rsidRDefault="00B86841" w:rsidP="00B86841">
      <w:pPr>
        <w:pStyle w:val="ProductList-Body"/>
        <w:numPr>
          <w:ilvl w:val="0"/>
          <w:numId w:val="36"/>
        </w:numPr>
        <w:ind w:left="450" w:hanging="270"/>
      </w:pPr>
      <w:r>
        <w:lastRenderedPageBreak/>
        <w:t> se o Cliente tiver múltiplos contratos de licenciamento em volume, o contrato de licenciamento em volume ao qual a opção ativa da não participação se aplica.</w:t>
      </w:r>
    </w:p>
    <w:bookmarkEnd w:id="52"/>
    <w:bookmarkEnd w:id="55"/>
    <w:p w14:paraId="3F9B0197" w14:textId="77777777" w:rsidR="00EC6C78" w:rsidRPr="00690C65" w:rsidRDefault="00EC6C78" w:rsidP="00F77036">
      <w:pPr>
        <w:pStyle w:val="ProductList-Body"/>
      </w:pPr>
    </w:p>
    <w:p w14:paraId="02205ABD" w14:textId="77777777" w:rsidR="00F77036" w:rsidRPr="00690C65" w:rsidRDefault="00F77036" w:rsidP="00366C8E">
      <w:pPr>
        <w:pStyle w:val="ProductList-SubSubSectionHeading"/>
        <w:outlineLvl w:val="2"/>
      </w:pPr>
      <w:bookmarkStart w:id="56" w:name="_Toc462261272"/>
      <w:r>
        <w:t>Segurança</w:t>
      </w:r>
      <w:bookmarkEnd w:id="56"/>
    </w:p>
    <w:p w14:paraId="64FE6178" w14:textId="40848197" w:rsidR="000B2305" w:rsidRDefault="00F77036" w:rsidP="00EC6C78">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p>
    <w:p w14:paraId="6D980729" w14:textId="77777777" w:rsidR="006B7543" w:rsidRPr="00690C65" w:rsidRDefault="006B7543" w:rsidP="00EC6C78">
      <w:pPr>
        <w:pStyle w:val="ProductList-Body"/>
      </w:pPr>
    </w:p>
    <w:p w14:paraId="427C967C" w14:textId="1F2EE470" w:rsidR="00F77036" w:rsidRPr="00690C65" w:rsidRDefault="00F77036" w:rsidP="00366C8E">
      <w:pPr>
        <w:pStyle w:val="ProductList-SubSubSectionHeading"/>
        <w:outlineLvl w:val="2"/>
      </w:pPr>
      <w:bookmarkStart w:id="57" w:name="_Toc462261273"/>
      <w:r>
        <w:t>Notificação de Incidentes de Segurança</w:t>
      </w:r>
      <w:bookmarkEnd w:id="57"/>
    </w:p>
    <w:p w14:paraId="40A5F846" w14:textId="7E5F1305" w:rsidR="00F77036" w:rsidRPr="00690C6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3A327E7B" w14:textId="67F429DB" w:rsidR="00F77036" w:rsidRPr="00690C65" w:rsidRDefault="00F77036" w:rsidP="00F824A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3E2B017C" w14:textId="77777777" w:rsidR="00F77036" w:rsidRPr="00690C6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62261274"/>
      <w:bookmarkStart w:id="59" w:name="LocationofDataProcessing"/>
      <w:r>
        <w:t>Localização do Processamento de Dados</w:t>
      </w:r>
      <w:bookmarkEnd w:id="58"/>
    </w:p>
    <w:bookmarkEnd w:id="59"/>
    <w:p w14:paraId="6F79E91B" w14:textId="6D4F6F32" w:rsidR="00F77036" w:rsidRPr="00690C65" w:rsidRDefault="005C09F5"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cumprirá os requisitos da lei de proteção de dados do Espaço Económico Europeu e da Suíça no que diz respeito à recolha, utilização, transferência, retenção e outro processamento de dados pessoais no Espaço Económico Europeu e na Suíça</w:t>
      </w:r>
      <w:r w:rsidR="00F77036">
        <w:t>.</w:t>
      </w:r>
      <w:r w:rsidR="009C0878">
        <w:t xml:space="preserve"> Além dos compromissos assumidos pela Microsoft ao abrigo das Cláusulas Contratuais Padrão da UE e de outros contrato-modelo, a Microsoft é certificada pela EU-U.S. Privacy Shield Framework e pelos compromissos que implicam.</w:t>
      </w:r>
    </w:p>
    <w:p w14:paraId="0F49DA8B" w14:textId="77777777" w:rsidR="00F77036" w:rsidRPr="00690C65" w:rsidRDefault="00F77036" w:rsidP="00F77036">
      <w:pPr>
        <w:pStyle w:val="ProductList-Body"/>
      </w:pPr>
    </w:p>
    <w:p w14:paraId="789491EE" w14:textId="77777777" w:rsidR="00EC6C78" w:rsidRDefault="00EC6C78" w:rsidP="00EC6C78">
      <w:pPr>
        <w:pStyle w:val="ProductList-SubSubSectionHeading"/>
        <w:outlineLvl w:val="2"/>
      </w:pPr>
      <w:bookmarkStart w:id="60" w:name="_Toc417892066"/>
      <w:bookmarkStart w:id="61" w:name="_Toc412644895"/>
      <w:bookmarkStart w:id="62" w:name="_Toc462261275"/>
      <w:r>
        <w:t>Pré-visualizações</w:t>
      </w:r>
      <w:bookmarkEnd w:id="60"/>
      <w:bookmarkEnd w:id="61"/>
      <w:bookmarkEnd w:id="62"/>
    </w:p>
    <w:p w14:paraId="76AF4D65" w14:textId="77777777" w:rsidR="00EC6C78" w:rsidRDefault="00EC6C78" w:rsidP="00EC6C78">
      <w:pPr>
        <w:pStyle w:val="ProductList-Body"/>
      </w:pPr>
      <w:r>
        <w:t>A Microsoft poderá oferecer serviços e funcionalidades de pré-visualização, beta ou outras versões de pré-lançamento, bem como localizações de centros de dados, (“Pré-visualizações”)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62261276"/>
      <w:r>
        <w:t>Utilização de Subcontratantes</w:t>
      </w:r>
      <w:bookmarkEnd w:id="63"/>
    </w:p>
    <w:p w14:paraId="4B2C2C88" w14:textId="2069A67F" w:rsidR="000E6ED8" w:rsidRPr="00690C6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62261277"/>
      <w:r>
        <w:t>Como Contactar a Microsoft</w:t>
      </w:r>
      <w:bookmarkEnd w:id="64"/>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5C09F5" w:rsidRDefault="00F77036" w:rsidP="005C09F5">
      <w:pPr>
        <w:pStyle w:val="ProductList-Body"/>
        <w:keepNext/>
        <w:spacing w:before="120"/>
        <w:ind w:left="187"/>
        <w:rPr>
          <w:lang w:val="en-US"/>
        </w:rPr>
      </w:pPr>
      <w:r w:rsidRPr="005C09F5">
        <w:rPr>
          <w:b/>
          <w:lang w:val="en-US"/>
        </w:rPr>
        <w:lastRenderedPageBreak/>
        <w:t>Microsoft Ireland Operations, Ltd.</w:t>
      </w:r>
    </w:p>
    <w:p w14:paraId="174B86F0" w14:textId="77777777" w:rsidR="00F77036" w:rsidRPr="005C09F5" w:rsidRDefault="00F77036" w:rsidP="005C09F5">
      <w:pPr>
        <w:pStyle w:val="ProductList-Body"/>
        <w:keepNext/>
        <w:ind w:left="180"/>
        <w:rPr>
          <w:lang w:val="en-US"/>
        </w:rPr>
      </w:pPr>
      <w:r w:rsidRPr="005C09F5">
        <w:rPr>
          <w:lang w:val="en-US"/>
        </w:rP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t>Sandyford, Dublin 18, Ireland</w:t>
      </w:r>
    </w:p>
    <w:p w14:paraId="2762F0B8" w14:textId="77777777" w:rsidR="007B325E" w:rsidRPr="00690C65" w:rsidRDefault="00775030"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5C09F5" w:rsidRDefault="00F77036" w:rsidP="007B325E">
      <w:pPr>
        <w:pStyle w:val="ProductList-Offering1Heading"/>
        <w:rPr>
          <w:lang w:val="pt-BR"/>
        </w:rPr>
      </w:pPr>
      <w:bookmarkStart w:id="65" w:name="_Toc462261278"/>
      <w:bookmarkStart w:id="66" w:name="DataProcessingTerms"/>
      <w:r w:rsidRPr="005C09F5">
        <w:rPr>
          <w:lang w:val="pt-BR"/>
        </w:rPr>
        <w:lastRenderedPageBreak/>
        <w:t>Termos de Processamento de Dados</w:t>
      </w:r>
      <w:bookmarkEnd w:id="65"/>
    </w:p>
    <w:bookmarkEnd w:id="66"/>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B74E26">
        <w:trPr>
          <w:tblHeader/>
        </w:trPr>
        <w:tc>
          <w:tcPr>
            <w:tcW w:w="10800" w:type="dxa"/>
            <w:gridSpan w:val="2"/>
            <w:shd w:val="clear" w:color="auto" w:fill="0072C6"/>
          </w:tcPr>
          <w:p w14:paraId="4C02C640" w14:textId="77777777" w:rsidR="007C21CF" w:rsidRPr="0017530E" w:rsidRDefault="007C21CF" w:rsidP="00B74E26">
            <w:pPr>
              <w:pStyle w:val="ProductList-Body"/>
              <w:spacing w:before="20" w:after="20"/>
              <w:rPr>
                <w:color w:val="FFFFFF" w:themeColor="background1"/>
                <w:sz w:val="16"/>
                <w:szCs w:val="16"/>
              </w:rPr>
            </w:pPr>
            <w:r w:rsidRPr="0017530E">
              <w:rPr>
                <w:color w:val="FFFFFF" w:themeColor="background1"/>
                <w:sz w:val="16"/>
                <w:szCs w:val="16"/>
              </w:rPr>
              <w:t>Serviços Online</w:t>
            </w:r>
          </w:p>
        </w:tc>
      </w:tr>
      <w:tr w:rsidR="00A04BF2" w:rsidRPr="0017530E" w14:paraId="7EF6ADCB" w14:textId="77777777" w:rsidTr="00B74E26">
        <w:tc>
          <w:tcPr>
            <w:tcW w:w="2610" w:type="dxa"/>
            <w:vAlign w:val="center"/>
          </w:tcPr>
          <w:p w14:paraId="39815C3D" w14:textId="05F537A1" w:rsidR="00A04BF2" w:rsidRPr="0017530E" w:rsidRDefault="00A04BF2" w:rsidP="00A04BF2">
            <w:pPr>
              <w:pStyle w:val="ProductList-Body"/>
              <w:rPr>
                <w:sz w:val="16"/>
                <w:szCs w:val="16"/>
              </w:rPr>
            </w:pPr>
            <w:bookmarkStart w:id="67" w:name="MicrosoftDynamicsOnlineServices"/>
            <w:r>
              <w:rPr>
                <w:sz w:val="16"/>
                <w:szCs w:val="16"/>
              </w:rPr>
              <w:t>Microsoft Dynamics Online Services</w:t>
            </w:r>
          </w:p>
        </w:tc>
        <w:tc>
          <w:tcPr>
            <w:tcW w:w="8190" w:type="dxa"/>
          </w:tcPr>
          <w:p w14:paraId="32BC5ADD" w14:textId="2DD4193E" w:rsidR="00A04BF2" w:rsidRPr="0017530E" w:rsidRDefault="00A04BF2" w:rsidP="00A04BF2">
            <w:pPr>
              <w:pStyle w:val="ProductList-Body"/>
              <w:rPr>
                <w:sz w:val="16"/>
                <w:szCs w:val="16"/>
              </w:rPr>
            </w:pPr>
            <w:r>
              <w:rPr>
                <w:sz w:val="16"/>
                <w:szCs w:val="16"/>
              </w:rPr>
              <w:t>Os seguintes serviços: Microsoft Dynamics CRM Online, Microsoft Dynamics Marketing e Microsoft Social Engagement. O Microsoft Dynamics Online Services não inclui o (1) Microsoft Dynamics CRM para dispositivos suportados, que inclui mas não se limita aos Microsoft Dynamics CRM Online Services para tablets e/ou smartphones; ou (2) qualquer outro serviço de marca em separado disponibilizado com ou ligado ao Microsoft Dynamics CRM Online, Microsoft Dynamics Marketing ou Microsoft Social Engagement.</w:t>
            </w:r>
          </w:p>
        </w:tc>
      </w:tr>
      <w:bookmarkEnd w:id="67"/>
      <w:tr w:rsidR="00A04BF2" w:rsidRPr="0017530E" w14:paraId="5FE5C808" w14:textId="77777777" w:rsidTr="00B74E26">
        <w:tc>
          <w:tcPr>
            <w:tcW w:w="2610" w:type="dxa"/>
            <w:vAlign w:val="center"/>
          </w:tcPr>
          <w:p w14:paraId="587638F5" w14:textId="7180B8BA" w:rsidR="00A04BF2" w:rsidRPr="0017530E" w:rsidRDefault="00A04BF2" w:rsidP="00A04BF2">
            <w:pPr>
              <w:pStyle w:val="ProductList-Body"/>
              <w:rPr>
                <w:sz w:val="16"/>
                <w:szCs w:val="16"/>
              </w:rPr>
            </w:pPr>
            <w:r>
              <w:rPr>
                <w:sz w:val="16"/>
                <w:szCs w:val="16"/>
              </w:rPr>
              <w:t>Serviços do Office 365</w:t>
            </w:r>
          </w:p>
        </w:tc>
        <w:tc>
          <w:tcPr>
            <w:tcW w:w="8190" w:type="dxa"/>
          </w:tcPr>
          <w:p w14:paraId="4A7404B7" w14:textId="74E3FCAE" w:rsidR="00A04BF2" w:rsidRPr="0017530E" w:rsidRDefault="00A04BF2" w:rsidP="00A04BF2">
            <w:pPr>
              <w:pStyle w:val="ProductList-Body"/>
              <w:rPr>
                <w:sz w:val="16"/>
                <w:szCs w:val="16"/>
              </w:rPr>
            </w:pPr>
            <w:r>
              <w:rPr>
                <w:sz w:val="16"/>
                <w:szCs w:val="16"/>
              </w:rPr>
              <w:t>Os seguintes serviços, cada um como um serviço autónomo ou incluído num conjunto de aplicações ou plano do Office 365: Exchange Online, Arquivo de Exchange Online, Proteção do Exchange Online, Proteção Avançada contra Ameaças do Office 365, SharePoint Online, OneDrive para Empresas, Project Online, Skype para Empresas Online, Sway, Office Online, Delve Analytics, Sistema de Proteção de Dados do Cliente e Yammer Enterprise.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9C0878" w:rsidRPr="0017530E" w14:paraId="745D444E" w14:textId="77777777" w:rsidTr="00B74E26">
        <w:tc>
          <w:tcPr>
            <w:tcW w:w="2610" w:type="dxa"/>
            <w:vAlign w:val="center"/>
          </w:tcPr>
          <w:p w14:paraId="0D37B5CC" w14:textId="63B3D4C0" w:rsidR="009C0878" w:rsidRPr="0017530E" w:rsidRDefault="009C0878" w:rsidP="009C0878">
            <w:pPr>
              <w:pStyle w:val="ProductList-Body"/>
              <w:rPr>
                <w:sz w:val="16"/>
                <w:szCs w:val="16"/>
              </w:rPr>
            </w:pPr>
            <w:bookmarkStart w:id="68" w:name="MicrosoftAzureCoreServices"/>
            <w:r>
              <w:rPr>
                <w:sz w:val="16"/>
                <w:szCs w:val="16"/>
              </w:rPr>
              <w:t>Serviços Principais do Microsoft Azure</w:t>
            </w:r>
            <w:bookmarkEnd w:id="68"/>
          </w:p>
        </w:tc>
        <w:tc>
          <w:tcPr>
            <w:tcW w:w="8190" w:type="dxa"/>
          </w:tcPr>
          <w:p w14:paraId="2D461340" w14:textId="1BF0574A" w:rsidR="009C0878" w:rsidRPr="0017530E" w:rsidRDefault="00C6148B" w:rsidP="00C6148B">
            <w:pPr>
              <w:pStyle w:val="ProductList-Body"/>
              <w:rPr>
                <w:sz w:val="16"/>
                <w:szCs w:val="16"/>
              </w:rPr>
            </w:pPr>
            <w:r w:rsidRPr="0017530E">
              <w:rPr>
                <w:sz w:val="16"/>
                <w:szCs w:val="16"/>
              </w:rPr>
              <w:t>Active Directory, Gestão de API, Serviços de Aplicações (Aplicações API, Aplicações Móveis, Web Apps</w:t>
            </w:r>
            <w:r>
              <w:rPr>
                <w:sz w:val="16"/>
                <w:szCs w:val="16"/>
              </w:rPr>
              <w:t>)</w:t>
            </w:r>
            <w:r w:rsidRPr="0017530E">
              <w:rPr>
                <w:sz w:val="16"/>
                <w:szCs w:val="16"/>
              </w:rPr>
              <w:t xml:space="preserve">, Automatização, Cópia de Segurança, Batch, Serviços BizTalk, Serviços em Nuvem, DocumentDB, Hubs de Eventos, Express Route, HDInsight, Cofre de Chaves, Balanceador de Carga, Machine Learning, Portal de Gestão, Serviços de Multimédia, Multi-Factor Authentication, Hub de Notificação, Informações Operacionais, Cache de Redis, Serviço de Gestão de Direitos, Agendador, Barramento de Serviço, Recuperação de Site, Base de Dados SQL, armazenamento, StorSimple, Stream Analytics, Gestor de Tráfego, Máquinas Virtuais, Rede Virtual, Visual Studio Team Services </w:t>
            </w:r>
            <w:r>
              <w:rPr>
                <w:sz w:val="16"/>
                <w:szCs w:val="16"/>
              </w:rPr>
              <w:t>e Gestor de Fluxos de Trabalho.</w:t>
            </w:r>
          </w:p>
        </w:tc>
      </w:tr>
      <w:tr w:rsidR="007C21CF" w:rsidRPr="0017530E" w14:paraId="5119F642" w14:textId="77777777" w:rsidTr="00B74E26">
        <w:tc>
          <w:tcPr>
            <w:tcW w:w="2610" w:type="dxa"/>
            <w:vAlign w:val="center"/>
          </w:tcPr>
          <w:p w14:paraId="39125E2C" w14:textId="77777777" w:rsidR="007C21CF" w:rsidRPr="0017530E" w:rsidRDefault="007C21CF" w:rsidP="00B74E26">
            <w:pPr>
              <w:pStyle w:val="ProductList-Body"/>
              <w:rPr>
                <w:sz w:val="16"/>
                <w:szCs w:val="16"/>
              </w:rPr>
            </w:pPr>
            <w:r w:rsidRPr="0017530E">
              <w:rPr>
                <w:sz w:val="16"/>
                <w:szCs w:val="16"/>
              </w:rPr>
              <w:t>Serviços Online do Microsoft Intune</w:t>
            </w:r>
          </w:p>
        </w:tc>
        <w:tc>
          <w:tcPr>
            <w:tcW w:w="8190" w:type="dxa"/>
          </w:tcPr>
          <w:p w14:paraId="10B37EF3" w14:textId="77777777" w:rsidR="007C21CF" w:rsidRPr="0017530E" w:rsidRDefault="007C21CF" w:rsidP="00B74E26">
            <w:pPr>
              <w:pStyle w:val="ProductList-Body"/>
              <w:rPr>
                <w:sz w:val="16"/>
                <w:szCs w:val="16"/>
              </w:rPr>
            </w:pPr>
            <w:r w:rsidRPr="0017530E">
              <w:rPr>
                <w:sz w:val="16"/>
                <w:szCs w:val="16"/>
              </w:rPr>
              <w:t>A parte do serviço em nuvem do Microsoft Intune, como o Produto do Suplemento do Microsoft Intune ou um serviço de gestão fornecido pelo Microsoft Intune, como a Gestão de Dispositivos Móveis para o Office 365.</w:t>
            </w:r>
          </w:p>
        </w:tc>
      </w:tr>
      <w:tr w:rsidR="007C21CF" w:rsidRPr="0017530E" w14:paraId="1851D875" w14:textId="77777777" w:rsidTr="00B74E26">
        <w:tc>
          <w:tcPr>
            <w:tcW w:w="2610" w:type="dxa"/>
            <w:vAlign w:val="center"/>
          </w:tcPr>
          <w:p w14:paraId="6C0934D7" w14:textId="77777777" w:rsidR="007C21CF" w:rsidRPr="0017530E" w:rsidRDefault="007C21CF" w:rsidP="00B74E26">
            <w:pPr>
              <w:pStyle w:val="ProductList-Body"/>
              <w:rPr>
                <w:sz w:val="16"/>
                <w:szCs w:val="16"/>
              </w:rPr>
            </w:pPr>
            <w:r w:rsidRPr="0017530E">
              <w:rPr>
                <w:sz w:val="16"/>
                <w:szCs w:val="16"/>
              </w:rPr>
              <w:t>Microsoft Power BI Services</w:t>
            </w:r>
          </w:p>
        </w:tc>
        <w:tc>
          <w:tcPr>
            <w:tcW w:w="8190" w:type="dxa"/>
          </w:tcPr>
          <w:p w14:paraId="383D0767" w14:textId="77777777" w:rsidR="007C21CF" w:rsidRPr="0017530E" w:rsidRDefault="007C21CF" w:rsidP="00B74E26">
            <w:pPr>
              <w:pStyle w:val="ProductList-Body"/>
              <w:rPr>
                <w:sz w:val="16"/>
                <w:szCs w:val="16"/>
              </w:rPr>
            </w:pPr>
            <w:r w:rsidRPr="0017530E">
              <w:rPr>
                <w:sz w:val="16"/>
                <w:szCs w:val="16"/>
              </w:rPr>
              <w:t>A parte do serviço em nuvem do Microsoft Power BI oferecida de forma autónoma ou incluída num conjunto de aplicações ou plano do Office 365, mas excluindo a funcionalidade do catálogo de dados, as aplicações móveis do Power BI ou o Power BI Desktop.</w:t>
            </w:r>
          </w:p>
        </w:tc>
      </w:tr>
    </w:tbl>
    <w:p w14:paraId="2C3F55C0" w14:textId="77777777" w:rsidR="00FE6146" w:rsidRDefault="00FE6146" w:rsidP="00FE6146">
      <w:pPr>
        <w:pStyle w:val="ProductList-Body"/>
      </w:pPr>
    </w:p>
    <w:p w14:paraId="6D746B63" w14:textId="77777777" w:rsidR="00C75BD2" w:rsidRDefault="00C75BD2" w:rsidP="00C75BD2">
      <w:pPr>
        <w:pStyle w:val="ProductList-SubSubSectionHeading"/>
        <w:outlineLvl w:val="2"/>
      </w:pPr>
      <w:bookmarkStart w:id="69" w:name="DataProcessingTerms_DataatRest"/>
      <w:bookmarkStart w:id="70" w:name="_Toc457466419"/>
      <w:bookmarkStart w:id="71" w:name="_Toc453946599"/>
      <w:bookmarkStart w:id="72" w:name="_Toc462261279"/>
      <w:r>
        <w:t>Localização dos Dados do Cliente Inativos</w:t>
      </w:r>
      <w:bookmarkEnd w:id="69"/>
      <w:bookmarkEnd w:id="70"/>
      <w:bookmarkEnd w:id="71"/>
      <w:bookmarkEnd w:id="72"/>
    </w:p>
    <w:p w14:paraId="2648B565" w14:textId="77777777" w:rsidR="00C75BD2" w:rsidRDefault="00C75BD2" w:rsidP="00C75BD2">
      <w:pPr>
        <w:pStyle w:val="ProductList-Body"/>
      </w:pPr>
      <w:r>
        <w:t>A Microsoft armazenará os Dados do Cliente inativos em determinadas áreas geográficas principais (cada uma, uma Geo) da seguinte forma:</w:t>
      </w:r>
    </w:p>
    <w:p w14:paraId="4E63A40E" w14:textId="77777777" w:rsidR="00C75BD2" w:rsidRDefault="00C75BD2" w:rsidP="00C75BD2">
      <w:pPr>
        <w:pStyle w:val="ProductList-Body"/>
        <w:numPr>
          <w:ilvl w:val="0"/>
          <w:numId w:val="6"/>
        </w:numPr>
        <w:ind w:left="450" w:hanging="270"/>
      </w:pPr>
      <w:r>
        <w:rPr>
          <w:b/>
        </w:rPr>
        <w:lastRenderedPageBreak/>
        <w:t xml:space="preserve">Serviços do Office 365. </w:t>
      </w:r>
      <w:r>
        <w:t xml:space="preserve">Se o Cliente fornecer o respetivo inquilino na Austrália, Canadá, União Europeia, Índia, Japão ou Estados Unidos (em que cada uma das áreas geográficas anteriores é denominada Geo),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e (3) ficheiros carregados para o OneDrive para Empresas. </w:t>
      </w:r>
    </w:p>
    <w:p w14:paraId="67F62DC7" w14:textId="77777777" w:rsidR="00CF3989" w:rsidRDefault="00CF3989" w:rsidP="00CF3989">
      <w:pPr>
        <w:pStyle w:val="ProductList-Body"/>
        <w:numPr>
          <w:ilvl w:val="0"/>
          <w:numId w:val="6"/>
        </w:numPr>
        <w:ind w:left="450" w:hanging="270"/>
      </w:pPr>
      <w:r>
        <w:rPr>
          <w:b/>
        </w:rPr>
        <w:t>Serviços Online do Microsoft Intune</w:t>
      </w:r>
      <w:r w:rsidRPr="007648A4">
        <w:rPr>
          <w:b/>
          <w:bCs/>
        </w:rPr>
        <w:t>.</w:t>
      </w:r>
      <w:r>
        <w:t xml:space="preserve"> Quando o Cliente fornecer uma conta de inquilino, o Cliente seleciona uma Geo disponível em que os Dados do Cliente inativosserão armazenados. A Microsoft não transferirá os Dados do Cliente fora da Geo selecionada do Cliente, exceto consoante assinalado na secção ”Localização de Dados“ do Centro de Fidedignidade do Microsoft Intune.</w:t>
      </w:r>
    </w:p>
    <w:p w14:paraId="6A470E6C" w14:textId="77777777" w:rsidR="00CF3989" w:rsidRDefault="00CF3989" w:rsidP="00CF3989">
      <w:pPr>
        <w:pStyle w:val="ProductList-Body"/>
        <w:numPr>
          <w:ilvl w:val="0"/>
          <w:numId w:val="6"/>
        </w:numPr>
        <w:ind w:left="450" w:hanging="270"/>
      </w:pPr>
      <w:r>
        <w:rPr>
          <w:b/>
        </w:rPr>
        <w:t>Microsoft Power BI</w:t>
      </w:r>
      <w:r w:rsidRPr="0072453F">
        <w:rPr>
          <w:b/>
          <w:bCs/>
        </w:rPr>
        <w:t>.</w:t>
      </w:r>
      <w:r>
        <w:t xml:space="preserve"> Se o Cliente fornecer o respetivo inquilino na Austrália, na União Europeia ou nos Estados Unidos, a Microsoft armazenará os Dados do Cliente do Microsoft Power BI inativos apenas nessa Geo.</w:t>
      </w:r>
    </w:p>
    <w:p w14:paraId="42707C66" w14:textId="77777777" w:rsidR="00FE6146" w:rsidRDefault="00FE6146" w:rsidP="00FE6146">
      <w:pPr>
        <w:pStyle w:val="ProductList-Body"/>
        <w:numPr>
          <w:ilvl w:val="0"/>
          <w:numId w:val="6"/>
        </w:numPr>
        <w:ind w:left="450" w:hanging="270"/>
      </w:pPr>
      <w:r>
        <w:rPr>
          <w:b/>
        </w:rPr>
        <w:t>Serviços Principais do Microsoft Azure</w:t>
      </w:r>
      <w:r w:rsidRPr="007348DE">
        <w:rPr>
          <w:b/>
          <w:bCs/>
        </w:rPr>
        <w:t xml:space="preserve">. </w:t>
      </w:r>
      <w:r>
        <w:t>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706133FC" w14:textId="77777777" w:rsidR="00FE6146" w:rsidRDefault="00FE6146" w:rsidP="00FE6146">
      <w:pPr>
        <w:pStyle w:val="ProductList-Body"/>
        <w:numPr>
          <w:ilvl w:val="0"/>
          <w:numId w:val="6"/>
        </w:numPr>
        <w:spacing w:after="120"/>
        <w:ind w:left="450" w:hanging="270"/>
      </w:pPr>
      <w:r>
        <w:rPr>
          <w:b/>
        </w:rPr>
        <w:t>Microsoft Dynamics CRM Online</w:t>
      </w:r>
      <w:r w:rsidRPr="007348DE">
        <w:rPr>
          <w:b/>
          <w:bCs/>
        </w:rPr>
        <w:t xml:space="preserve">. </w:t>
      </w:r>
      <w:r>
        <w:t>Para entidades geridas pelo Microsoft Dynamics CRM Online Service, se o Cliente fornecer a respetiva instância nos Estados Unidos ou na UE, a Microsoft armazenará os Dados do Cliente inativos nos Estados Unidos ou na UE, conforme aplicável.</w:t>
      </w:r>
    </w:p>
    <w:p w14:paraId="5C145011" w14:textId="77777777" w:rsidR="00FE6146" w:rsidRDefault="00FE6146" w:rsidP="00FE6146">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4D69AB35" w14:textId="77777777" w:rsidR="00CF3989" w:rsidRDefault="00CF3989" w:rsidP="00CF3989">
      <w:pPr>
        <w:pStyle w:val="ProductList-SubSubSectionHeading"/>
        <w:outlineLvl w:val="2"/>
      </w:pPr>
      <w:bookmarkStart w:id="73" w:name="DataProcessingTerms_Privacy"/>
      <w:bookmarkStart w:id="74" w:name="_Toc449618397"/>
      <w:bookmarkStart w:id="75" w:name="_Toc445967464"/>
      <w:bookmarkStart w:id="76" w:name="_Toc462261280"/>
      <w:r>
        <w:t>Privacidade</w:t>
      </w:r>
      <w:bookmarkEnd w:id="73"/>
      <w:bookmarkEnd w:id="74"/>
      <w:bookmarkEnd w:id="75"/>
      <w:bookmarkEnd w:id="76"/>
    </w:p>
    <w:p w14:paraId="69D9EBAA" w14:textId="77777777" w:rsidR="00CF3989" w:rsidRPr="00AB4578" w:rsidRDefault="00CF3989" w:rsidP="00CF3989">
      <w:pPr>
        <w:pStyle w:val="ProductList-Body"/>
        <w:numPr>
          <w:ilvl w:val="0"/>
          <w:numId w:val="7"/>
        </w:numPr>
        <w:ind w:left="450" w:hanging="270"/>
      </w:pPr>
      <w:r>
        <w:rPr>
          <w:b/>
        </w:rPr>
        <w:t>Eliminação ou Devolução dos Dados do Cliente.</w:t>
      </w:r>
      <w:r>
        <w:t xml:space="preserve"> Decorridos 180 dias no máximo após a expiração ou cessação da utilização por parte do Cliente de um Serviço Online, a Microsoft desativará a conta e eliminará os Dados do Cliente da conta. </w:t>
      </w:r>
    </w:p>
    <w:p w14:paraId="6832C9AC" w14:textId="77777777" w:rsidR="00CF3989" w:rsidRDefault="00CF3989" w:rsidP="00CF3989">
      <w:pPr>
        <w:pStyle w:val="ProductList-Body"/>
        <w:numPr>
          <w:ilvl w:val="0"/>
          <w:numId w:val="7"/>
        </w:numPr>
        <w:ind w:left="450" w:hanging="270"/>
      </w:pPr>
      <w:r>
        <w:rPr>
          <w:b/>
        </w:rPr>
        <w:t>Transferência de Dados do Cliente.</w:t>
      </w:r>
      <w:r>
        <w:t xml:space="preserve"> Salvo se o Cliente tiver optado ativamente por não participar nas Cláusulas Contratuais-Tipo, todas as transferências dos Dados do Cliente fora da União Europeia, Espaço Económico Europeu e Suíça deverão ser reguladas pelas Cláusulas Contratuais-Tipo. A Microsoft cumprirá os requisitos da lei de proteção de dados do Espaço Económico Europeu e da Suíça no que diz respeito à recolha, utilização, transferência, retenção e outro processamento de dados pessoais no Espaço Económico Europeu e na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262D831F" w:rsidR="00086F17" w:rsidRPr="00690C65" w:rsidRDefault="009C0878" w:rsidP="00CD7F8D">
      <w:pPr>
        <w:pStyle w:val="ProductList-Body"/>
        <w:numPr>
          <w:ilvl w:val="0"/>
          <w:numId w:val="7"/>
        </w:numPr>
        <w:ind w:left="450" w:hanging="270"/>
      </w:pPr>
      <w:bookmarkStart w:id="77" w:name="SubcontractorTransfer"/>
      <w:r>
        <w:rPr>
          <w:b/>
        </w:rPr>
        <w:t>Transferência do Subcontratante</w:t>
      </w:r>
      <w:bookmarkEnd w:id="77"/>
      <w:r w:rsidRPr="00113F4A">
        <w:rPr>
          <w:b/>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A Microsoft oferece um Web site que lista os subcontratantes autorizados a aceder aos Dados do Cliente nos Serviços Online, bem com os serviços limitados ou auxiliares prestados pelos mesmos. Pelo menos 6 meses antes de autorizar qualquer novo subcontratante a aceder aos Dados do Cliente, a Microsoft atualizará o Web site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8" w:name="_Toc462261281"/>
      <w:r>
        <w:t>Termos Europeus Adicionais.</w:t>
      </w:r>
      <w:bookmarkEnd w:id="78"/>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lastRenderedPageBreak/>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79" w:name="_Toc462261282"/>
      <w:r>
        <w:t>Segurança</w:t>
      </w:r>
      <w:bookmarkEnd w:id="79"/>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lastRenderedPageBreak/>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lastRenderedPageBreak/>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88164F">
            <w:pPr>
              <w:pStyle w:val="ProductList-Body"/>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88164F">
            <w:pPr>
              <w:pStyle w:val="ProductList-Body"/>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7303AE">
            <w:pPr>
              <w:pStyle w:val="ProductList-Body"/>
              <w:rPr>
                <w:sz w:val="16"/>
                <w:szCs w:val="16"/>
              </w:rPr>
            </w:pPr>
            <w:r w:rsidRPr="00FE6146">
              <w:rPr>
                <w:sz w:val="16"/>
                <w:szCs w:val="16"/>
              </w:rPr>
              <w:t>Gestão de Incidentes de Segurança de Informações</w:t>
            </w:r>
          </w:p>
        </w:tc>
        <w:tc>
          <w:tcPr>
            <w:tcW w:w="8283" w:type="dxa"/>
          </w:tcPr>
          <w:p w14:paraId="1028D5CF" w14:textId="77777777" w:rsidR="00272578" w:rsidRPr="00FE6146" w:rsidRDefault="00272578" w:rsidP="00272578">
            <w:pPr>
              <w:pStyle w:val="ProductList-Body"/>
              <w:rPr>
                <w:sz w:val="16"/>
                <w:szCs w:val="16"/>
              </w:rPr>
            </w:pPr>
            <w:r w:rsidRPr="00FE6146">
              <w:rPr>
                <w:b/>
                <w:sz w:val="16"/>
                <w:szCs w:val="16"/>
              </w:rPr>
              <w:t>Processo de Resposta a Incidentes</w:t>
            </w:r>
          </w:p>
          <w:p w14:paraId="099F1C9A" w14:textId="0AAC06E8"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5BB81CE4" w14:textId="60718D97" w:rsidR="00E46617" w:rsidRPr="00FE6146" w:rsidRDefault="00117E28" w:rsidP="00017445">
            <w:pPr>
              <w:pStyle w:val="ProductList-Body"/>
              <w:ind w:left="162" w:hanging="162"/>
              <w:rPr>
                <w:sz w:val="16"/>
                <w:szCs w:val="16"/>
              </w:rPr>
            </w:pPr>
            <w:r w:rsidRPr="00FE6146">
              <w:rPr>
                <w:sz w:val="16"/>
                <w:szCs w:val="16"/>
              </w:rPr>
              <w:t>-</w:t>
            </w:r>
            <w:r w:rsidRPr="00FE6146">
              <w:rPr>
                <w:sz w:val="16"/>
                <w:szCs w:val="16"/>
              </w:rPr>
              <w:tab/>
            </w:r>
            <w:r w:rsidR="003D22CB" w:rsidRPr="00FE6146">
              <w:rPr>
                <w:color w:val="000000" w:themeColor="text1"/>
                <w:sz w:val="16"/>
                <w:szCs w:val="16"/>
              </w:rPr>
              <w:t xml:space="preserve">Para </w:t>
            </w:r>
            <w:r w:rsidR="003D22CB" w:rsidRPr="00FE6146">
              <w:rPr>
                <w:iCs/>
                <w:color w:val="000000" w:themeColor="text1"/>
                <w:sz w:val="16"/>
                <w:szCs w:val="16"/>
              </w:rPr>
              <w:t xml:space="preserve">cada violação de segurança que seja um Incidente de Segurança, será emitida uma notificação por parte da Microsoft (consoante descrito na secção </w:t>
            </w:r>
            <w:r w:rsidR="00017445" w:rsidRPr="00FE6146">
              <w:rPr>
                <w:iCs/>
                <w:color w:val="000000" w:themeColor="text1"/>
                <w:sz w:val="16"/>
                <w:szCs w:val="16"/>
              </w:rPr>
              <w:t>“</w:t>
            </w:r>
            <w:r w:rsidR="003D22CB" w:rsidRPr="00FE6146">
              <w:rPr>
                <w:iCs/>
                <w:color w:val="000000" w:themeColor="text1"/>
                <w:sz w:val="16"/>
                <w:szCs w:val="16"/>
              </w:rPr>
              <w:t>Notificação de Incidentes de Segurança</w:t>
            </w:r>
            <w:r w:rsidR="00017445" w:rsidRPr="00FE6146">
              <w:rPr>
                <w:iCs/>
                <w:color w:val="000000" w:themeColor="text1"/>
                <w:sz w:val="16"/>
                <w:szCs w:val="16"/>
              </w:rPr>
              <w:t>”</w:t>
            </w:r>
            <w:r w:rsidR="003D22CB" w:rsidRPr="00FE6146">
              <w:rPr>
                <w:iCs/>
                <w:color w:val="000000" w:themeColor="text1"/>
                <w:sz w:val="16"/>
                <w:szCs w:val="16"/>
              </w:rPr>
              <w:t xml:space="preserve"> acima) sem atrasos indevidos e sempre no prazo de 30 dias.</w:t>
            </w:r>
          </w:p>
          <w:p w14:paraId="3818EE7A" w14:textId="7D306373" w:rsidR="00272578" w:rsidRPr="00FE6146" w:rsidRDefault="0075568F" w:rsidP="0075568F">
            <w:pPr>
              <w:pStyle w:val="ProductList-Body"/>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9A6675">
            <w:pPr>
              <w:pStyle w:val="ProductList-Body"/>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50C8830B" w14:textId="77777777" w:rsidR="00FE6146" w:rsidRPr="00CD7F8D" w:rsidRDefault="00FE6146" w:rsidP="00FE6146">
      <w:pPr>
        <w:pStyle w:val="ProductList-Body"/>
        <w:outlineLvl w:val="2"/>
        <w:rPr>
          <w:b/>
          <w:color w:val="00188F"/>
        </w:rPr>
      </w:pPr>
      <w:r>
        <w:rPr>
          <w:b/>
          <w:color w:val="00188F"/>
        </w:rPr>
        <w:t>Política de Segurança Informações de Serviços Online</w:t>
      </w:r>
    </w:p>
    <w:p w14:paraId="37580F58" w14:textId="77777777" w:rsidR="00FE6146" w:rsidRDefault="00FE6146" w:rsidP="00FE6146">
      <w:pPr>
        <w:pStyle w:val="ProductList-Body"/>
      </w:pPr>
      <w:r>
        <w:t>Cada Serviço Online segue uma política de segurança de dados por escrito (“Política de Segurança de Informações”) que está em conformidade com as normas e os quadros de controlo apresentados na tabela abaixo.</w:t>
      </w:r>
    </w:p>
    <w:p w14:paraId="48516E59" w14:textId="77777777" w:rsidR="00FE6146" w:rsidRPr="00C62FB6" w:rsidRDefault="00FE6146" w:rsidP="00FE6146">
      <w:pPr>
        <w:pStyle w:val="ProductList-Body"/>
      </w:pPr>
    </w:p>
    <w:tbl>
      <w:tblPr>
        <w:tblStyle w:val="TableGrid"/>
        <w:tblW w:w="10800" w:type="dxa"/>
        <w:tblInd w:w="-5" w:type="dxa"/>
        <w:tblLayout w:type="fixed"/>
        <w:tblLook w:val="04A0" w:firstRow="1" w:lastRow="0" w:firstColumn="1" w:lastColumn="0" w:noHBand="0" w:noVBand="1"/>
      </w:tblPr>
      <w:tblGrid>
        <w:gridCol w:w="2880"/>
        <w:gridCol w:w="1013"/>
        <w:gridCol w:w="1710"/>
        <w:gridCol w:w="1620"/>
        <w:gridCol w:w="1890"/>
        <w:gridCol w:w="1687"/>
      </w:tblGrid>
      <w:tr w:rsidR="00FE6146" w:rsidRPr="00C62FB6" w14:paraId="50446863" w14:textId="77777777" w:rsidTr="00154C17">
        <w:trPr>
          <w:tblHeader/>
        </w:trPr>
        <w:tc>
          <w:tcPr>
            <w:tcW w:w="2880" w:type="dxa"/>
            <w:shd w:val="clear" w:color="auto" w:fill="0072C6"/>
            <w:vAlign w:val="center"/>
          </w:tcPr>
          <w:p w14:paraId="77031BD4" w14:textId="77777777" w:rsidR="00FE6146" w:rsidRPr="005F68CF" w:rsidRDefault="00FE6146" w:rsidP="00B70E2D">
            <w:pPr>
              <w:pStyle w:val="ProductList-Body"/>
              <w:rPr>
                <w:color w:val="FFFFFF" w:themeColor="background1"/>
                <w:sz w:val="16"/>
              </w:rPr>
            </w:pPr>
            <w:r>
              <w:rPr>
                <w:color w:val="FFFFFF" w:themeColor="background1"/>
                <w:sz w:val="16"/>
              </w:rPr>
              <w:t>Serviço Online</w:t>
            </w:r>
          </w:p>
        </w:tc>
        <w:tc>
          <w:tcPr>
            <w:tcW w:w="1013" w:type="dxa"/>
            <w:shd w:val="clear" w:color="auto" w:fill="0072C6"/>
            <w:vAlign w:val="center"/>
          </w:tcPr>
          <w:p w14:paraId="4D4F8981" w14:textId="77777777" w:rsidR="00FE6146" w:rsidRPr="005F68CF" w:rsidRDefault="00FE6146" w:rsidP="00B70E2D">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7F5AEC81" w14:textId="77777777" w:rsidR="00FE6146" w:rsidRPr="005F68CF" w:rsidRDefault="00FE6146" w:rsidP="00B70E2D">
            <w:pPr>
              <w:pStyle w:val="ProductList-Body"/>
              <w:rPr>
                <w:color w:val="FFFFFF" w:themeColor="background1"/>
                <w:sz w:val="16"/>
              </w:rPr>
            </w:pPr>
            <w:r>
              <w:rPr>
                <w:color w:val="FFFFFF" w:themeColor="background1"/>
                <w:sz w:val="16"/>
              </w:rPr>
              <w:t>ISO 27002</w:t>
            </w:r>
          </w:p>
          <w:p w14:paraId="5E301E7A" w14:textId="77777777" w:rsidR="00FE6146" w:rsidRPr="005F68CF" w:rsidRDefault="00FE6146" w:rsidP="00B70E2D">
            <w:pPr>
              <w:pStyle w:val="ProductList-Body"/>
              <w:rPr>
                <w:color w:val="FFFFFF" w:themeColor="background1"/>
                <w:sz w:val="16"/>
              </w:rPr>
            </w:pPr>
            <w:r>
              <w:rPr>
                <w:color w:val="FFFFFF" w:themeColor="background1"/>
                <w:sz w:val="16"/>
              </w:rPr>
              <w:t>Código de Prática</w:t>
            </w:r>
          </w:p>
        </w:tc>
        <w:tc>
          <w:tcPr>
            <w:tcW w:w="1620" w:type="dxa"/>
            <w:shd w:val="clear" w:color="auto" w:fill="0072C6"/>
            <w:vAlign w:val="center"/>
          </w:tcPr>
          <w:p w14:paraId="770E13D8" w14:textId="77777777" w:rsidR="00FE6146" w:rsidRPr="005F68CF" w:rsidRDefault="00FE6146" w:rsidP="00B70E2D">
            <w:pPr>
              <w:pStyle w:val="ProductList-Body"/>
              <w:rPr>
                <w:color w:val="FFFFFF" w:themeColor="background1"/>
                <w:sz w:val="16"/>
                <w:lang w:val="fr-FR"/>
              </w:rPr>
            </w:pPr>
            <w:r>
              <w:rPr>
                <w:color w:val="FFFFFF" w:themeColor="background1"/>
                <w:sz w:val="16"/>
              </w:rPr>
              <w:t>ISO 27018</w:t>
            </w:r>
          </w:p>
          <w:p w14:paraId="721C4A64" w14:textId="77777777" w:rsidR="00FE6146" w:rsidRPr="005F68CF" w:rsidRDefault="00FE6146" w:rsidP="00B70E2D">
            <w:pPr>
              <w:pStyle w:val="ProductList-Body"/>
              <w:rPr>
                <w:color w:val="FFFFFF" w:themeColor="background1"/>
                <w:sz w:val="16"/>
                <w:lang w:val="fr-FR"/>
              </w:rPr>
            </w:pPr>
            <w:r>
              <w:rPr>
                <w:color w:val="FFFFFF" w:themeColor="background1"/>
                <w:sz w:val="16"/>
              </w:rPr>
              <w:t>Código de Prática</w:t>
            </w:r>
          </w:p>
        </w:tc>
        <w:tc>
          <w:tcPr>
            <w:tcW w:w="1890" w:type="dxa"/>
            <w:shd w:val="clear" w:color="auto" w:fill="0072C6"/>
            <w:vAlign w:val="center"/>
          </w:tcPr>
          <w:p w14:paraId="425EC129" w14:textId="77777777" w:rsidR="00FE6146" w:rsidRPr="005F68CF" w:rsidRDefault="00FE6146" w:rsidP="00B70E2D">
            <w:pPr>
              <w:pStyle w:val="ProductList-Body"/>
              <w:rPr>
                <w:color w:val="FFFFFF" w:themeColor="background1"/>
                <w:sz w:val="16"/>
                <w:lang w:val="fr-FR"/>
              </w:rPr>
            </w:pPr>
            <w:r>
              <w:rPr>
                <w:color w:val="FFFFFF" w:themeColor="background1"/>
                <w:sz w:val="16"/>
              </w:rPr>
              <w:t>SSAE 16 SOC 1 Tipo II</w:t>
            </w:r>
          </w:p>
        </w:tc>
        <w:tc>
          <w:tcPr>
            <w:tcW w:w="1687" w:type="dxa"/>
            <w:shd w:val="clear" w:color="auto" w:fill="0072C6"/>
            <w:vAlign w:val="center"/>
          </w:tcPr>
          <w:p w14:paraId="48250BD9" w14:textId="77777777" w:rsidR="00FE6146" w:rsidRPr="005F68CF" w:rsidRDefault="00FE6146" w:rsidP="00B70E2D">
            <w:pPr>
              <w:pStyle w:val="ProductList-Body"/>
              <w:rPr>
                <w:color w:val="FFFFFF" w:themeColor="background1"/>
                <w:sz w:val="16"/>
                <w:lang w:val="fr-FR"/>
              </w:rPr>
            </w:pPr>
            <w:r>
              <w:rPr>
                <w:color w:val="FFFFFF" w:themeColor="background1"/>
                <w:sz w:val="16"/>
              </w:rPr>
              <w:t>SSAE 16 SOC 2 Tipo II</w:t>
            </w:r>
          </w:p>
        </w:tc>
      </w:tr>
      <w:tr w:rsidR="00FE6146" w:rsidRPr="00C62FB6" w14:paraId="34C25C4D" w14:textId="77777777" w:rsidTr="00154C17">
        <w:trPr>
          <w:trHeight w:val="288"/>
        </w:trPr>
        <w:tc>
          <w:tcPr>
            <w:tcW w:w="2880" w:type="dxa"/>
            <w:vAlign w:val="center"/>
          </w:tcPr>
          <w:p w14:paraId="6B656EA9" w14:textId="77777777" w:rsidR="00FE6146" w:rsidRPr="005F68CF" w:rsidRDefault="00FE6146" w:rsidP="00B70E2D">
            <w:pPr>
              <w:pStyle w:val="ProductList-Body"/>
              <w:rPr>
                <w:sz w:val="16"/>
              </w:rPr>
            </w:pPr>
            <w:r>
              <w:rPr>
                <w:sz w:val="16"/>
              </w:rPr>
              <w:t>Serviços do Office 365</w:t>
            </w:r>
          </w:p>
        </w:tc>
        <w:tc>
          <w:tcPr>
            <w:tcW w:w="1013" w:type="dxa"/>
            <w:vAlign w:val="center"/>
          </w:tcPr>
          <w:p w14:paraId="2D533B49"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6D163CF4"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092D49E4"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29785D03" w14:textId="77777777" w:rsidR="00FE6146" w:rsidRPr="005F68CF" w:rsidRDefault="00FE6146" w:rsidP="00B70E2D">
            <w:pPr>
              <w:pStyle w:val="ProductList-Body"/>
              <w:rPr>
                <w:color w:val="000000" w:themeColor="text1"/>
                <w:sz w:val="16"/>
              </w:rPr>
            </w:pPr>
            <w:r>
              <w:rPr>
                <w:color w:val="000000" w:themeColor="text1"/>
                <w:sz w:val="16"/>
              </w:rPr>
              <w:t>Sim</w:t>
            </w:r>
          </w:p>
        </w:tc>
        <w:tc>
          <w:tcPr>
            <w:tcW w:w="1687" w:type="dxa"/>
            <w:vAlign w:val="center"/>
          </w:tcPr>
          <w:p w14:paraId="099503E0" w14:textId="77777777" w:rsidR="00FE6146" w:rsidRPr="005F68CF" w:rsidRDefault="00FE6146" w:rsidP="00B70E2D">
            <w:pPr>
              <w:pStyle w:val="ProductList-Body"/>
              <w:rPr>
                <w:color w:val="000000" w:themeColor="text1"/>
                <w:sz w:val="16"/>
              </w:rPr>
            </w:pPr>
            <w:r>
              <w:rPr>
                <w:color w:val="000000" w:themeColor="text1"/>
                <w:sz w:val="16"/>
              </w:rPr>
              <w:t>Sim</w:t>
            </w:r>
          </w:p>
        </w:tc>
      </w:tr>
      <w:tr w:rsidR="00FE6146" w:rsidRPr="00C62FB6" w14:paraId="419809E7" w14:textId="77777777" w:rsidTr="00154C17">
        <w:trPr>
          <w:trHeight w:val="288"/>
        </w:trPr>
        <w:tc>
          <w:tcPr>
            <w:tcW w:w="2880" w:type="dxa"/>
            <w:vAlign w:val="center"/>
          </w:tcPr>
          <w:p w14:paraId="1F5BCB18" w14:textId="77777777" w:rsidR="00FE6146" w:rsidRPr="005F68CF" w:rsidRDefault="00FE6146" w:rsidP="00B70E2D">
            <w:pPr>
              <w:pStyle w:val="ProductList-Body"/>
              <w:rPr>
                <w:sz w:val="16"/>
              </w:rPr>
            </w:pPr>
            <w:r>
              <w:rPr>
                <w:sz w:val="16"/>
              </w:rPr>
              <w:t>Microsoft Dynamics Online Services</w:t>
            </w:r>
          </w:p>
        </w:tc>
        <w:tc>
          <w:tcPr>
            <w:tcW w:w="1013" w:type="dxa"/>
            <w:vAlign w:val="center"/>
          </w:tcPr>
          <w:p w14:paraId="1F8B1862"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36333813"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65FB0DE3"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6B50A743" w14:textId="77777777" w:rsidR="00FE6146" w:rsidRPr="005F68CF" w:rsidRDefault="00FE6146" w:rsidP="00B70E2D">
            <w:pPr>
              <w:pStyle w:val="ProductList-Body"/>
              <w:rPr>
                <w:color w:val="000000" w:themeColor="text1"/>
                <w:sz w:val="16"/>
              </w:rPr>
            </w:pPr>
            <w:r>
              <w:rPr>
                <w:color w:val="000000" w:themeColor="text1"/>
                <w:sz w:val="16"/>
              </w:rPr>
              <w:t>Sim</w:t>
            </w:r>
            <w:r>
              <w:rPr>
                <w:color w:val="000000" w:themeColor="text1"/>
                <w:sz w:val="16"/>
                <w:szCs w:val="16"/>
              </w:rPr>
              <w:t>*</w:t>
            </w:r>
          </w:p>
        </w:tc>
        <w:tc>
          <w:tcPr>
            <w:tcW w:w="1687" w:type="dxa"/>
            <w:vAlign w:val="center"/>
          </w:tcPr>
          <w:p w14:paraId="102DA177" w14:textId="77777777" w:rsidR="00FE6146" w:rsidRPr="005F68CF" w:rsidRDefault="00FE6146" w:rsidP="00B70E2D">
            <w:pPr>
              <w:pStyle w:val="ProductList-Body"/>
              <w:rPr>
                <w:color w:val="000000" w:themeColor="text1"/>
                <w:sz w:val="16"/>
              </w:rPr>
            </w:pPr>
            <w:r>
              <w:rPr>
                <w:color w:val="000000" w:themeColor="text1"/>
                <w:sz w:val="16"/>
              </w:rPr>
              <w:t>Sim</w:t>
            </w:r>
            <w:r>
              <w:rPr>
                <w:color w:val="000000" w:themeColor="text1"/>
                <w:sz w:val="16"/>
                <w:szCs w:val="16"/>
              </w:rPr>
              <w:t>*</w:t>
            </w:r>
          </w:p>
        </w:tc>
      </w:tr>
      <w:tr w:rsidR="00FE6146" w:rsidRPr="00C62FB6" w14:paraId="6401932C" w14:textId="77777777" w:rsidTr="00154C17">
        <w:trPr>
          <w:trHeight w:val="288"/>
        </w:trPr>
        <w:tc>
          <w:tcPr>
            <w:tcW w:w="2880" w:type="dxa"/>
            <w:vAlign w:val="center"/>
          </w:tcPr>
          <w:p w14:paraId="00C0BB30" w14:textId="77777777" w:rsidR="00FE6146" w:rsidRPr="005F68CF" w:rsidRDefault="00FE6146" w:rsidP="00B70E2D">
            <w:pPr>
              <w:pStyle w:val="ProductList-Body"/>
              <w:rPr>
                <w:sz w:val="16"/>
              </w:rPr>
            </w:pPr>
            <w:r>
              <w:rPr>
                <w:sz w:val="16"/>
              </w:rPr>
              <w:t>Serviços Principais do Microsoft Azure</w:t>
            </w:r>
          </w:p>
        </w:tc>
        <w:tc>
          <w:tcPr>
            <w:tcW w:w="1013" w:type="dxa"/>
            <w:vAlign w:val="center"/>
          </w:tcPr>
          <w:p w14:paraId="7CD9D2DC"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4B7B4B7E"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540BF2AB"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6969786A" w14:textId="77777777" w:rsidR="00FE6146" w:rsidRPr="005F68CF" w:rsidRDefault="00FE6146" w:rsidP="00B70E2D">
            <w:pPr>
              <w:pStyle w:val="ProductList-Body"/>
              <w:rPr>
                <w:i/>
                <w:color w:val="000000" w:themeColor="text1"/>
                <w:sz w:val="16"/>
              </w:rPr>
            </w:pPr>
            <w:r>
              <w:rPr>
                <w:color w:val="000000" w:themeColor="text1"/>
                <w:sz w:val="16"/>
              </w:rPr>
              <w:t>Varia**</w:t>
            </w:r>
          </w:p>
        </w:tc>
        <w:tc>
          <w:tcPr>
            <w:tcW w:w="1687" w:type="dxa"/>
            <w:vAlign w:val="center"/>
          </w:tcPr>
          <w:p w14:paraId="0E3D62BD" w14:textId="77777777" w:rsidR="00FE6146" w:rsidRPr="005F68CF" w:rsidRDefault="00FE6146" w:rsidP="00B70E2D">
            <w:pPr>
              <w:pStyle w:val="ProductList-Body"/>
              <w:rPr>
                <w:color w:val="000000" w:themeColor="text1"/>
                <w:sz w:val="16"/>
              </w:rPr>
            </w:pPr>
            <w:r>
              <w:rPr>
                <w:color w:val="000000" w:themeColor="text1"/>
                <w:sz w:val="16"/>
              </w:rPr>
              <w:t>Varia**</w:t>
            </w:r>
          </w:p>
        </w:tc>
      </w:tr>
      <w:tr w:rsidR="00FE6146" w:rsidRPr="00C62FB6" w14:paraId="5DF21582" w14:textId="77777777" w:rsidTr="00154C17">
        <w:trPr>
          <w:trHeight w:val="288"/>
        </w:trPr>
        <w:tc>
          <w:tcPr>
            <w:tcW w:w="2880" w:type="dxa"/>
            <w:vAlign w:val="center"/>
          </w:tcPr>
          <w:p w14:paraId="2B77E6C3" w14:textId="77777777" w:rsidR="00FE6146" w:rsidRPr="005F68CF" w:rsidRDefault="00FE6146" w:rsidP="00B70E2D">
            <w:pPr>
              <w:pStyle w:val="ProductList-Body"/>
              <w:rPr>
                <w:sz w:val="16"/>
              </w:rPr>
            </w:pPr>
            <w:r>
              <w:rPr>
                <w:sz w:val="16"/>
              </w:rPr>
              <w:t>Serviços Online do Microsoft Intune</w:t>
            </w:r>
          </w:p>
        </w:tc>
        <w:tc>
          <w:tcPr>
            <w:tcW w:w="1013" w:type="dxa"/>
            <w:vAlign w:val="center"/>
          </w:tcPr>
          <w:p w14:paraId="31DC9045"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75978134"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5044956F"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7225B2BD" w14:textId="77777777" w:rsidR="00FE6146" w:rsidRPr="005F68CF" w:rsidRDefault="00FE6146" w:rsidP="00B70E2D">
            <w:pPr>
              <w:pStyle w:val="ProductList-Body"/>
              <w:rPr>
                <w:color w:val="000000" w:themeColor="text1"/>
                <w:sz w:val="16"/>
              </w:rPr>
            </w:pPr>
            <w:r>
              <w:rPr>
                <w:color w:val="000000" w:themeColor="text1"/>
                <w:sz w:val="16"/>
              </w:rPr>
              <w:t>Sim</w:t>
            </w:r>
          </w:p>
        </w:tc>
        <w:tc>
          <w:tcPr>
            <w:tcW w:w="1687" w:type="dxa"/>
            <w:vAlign w:val="center"/>
          </w:tcPr>
          <w:p w14:paraId="2B4700AF" w14:textId="77777777" w:rsidR="00FE6146" w:rsidRPr="005F68CF" w:rsidRDefault="00FE6146" w:rsidP="00B70E2D">
            <w:pPr>
              <w:pStyle w:val="ProductList-Body"/>
              <w:rPr>
                <w:color w:val="000000" w:themeColor="text1"/>
                <w:sz w:val="16"/>
              </w:rPr>
            </w:pPr>
            <w:r>
              <w:rPr>
                <w:color w:val="000000" w:themeColor="text1"/>
                <w:sz w:val="16"/>
              </w:rPr>
              <w:t>Sim</w:t>
            </w:r>
          </w:p>
        </w:tc>
      </w:tr>
      <w:tr w:rsidR="00FE6146" w:rsidRPr="00C62FB6" w14:paraId="278064F3" w14:textId="77777777" w:rsidTr="00154C17">
        <w:trPr>
          <w:trHeight w:val="288"/>
        </w:trPr>
        <w:tc>
          <w:tcPr>
            <w:tcW w:w="2880" w:type="dxa"/>
            <w:vAlign w:val="center"/>
          </w:tcPr>
          <w:p w14:paraId="2B30178F" w14:textId="77777777" w:rsidR="00FE6146" w:rsidRPr="00231971" w:rsidRDefault="00FE6146" w:rsidP="00B70E2D">
            <w:pPr>
              <w:pStyle w:val="ProductList-Body"/>
              <w:rPr>
                <w:sz w:val="16"/>
                <w:szCs w:val="16"/>
              </w:rPr>
            </w:pPr>
            <w:r>
              <w:rPr>
                <w:sz w:val="16"/>
                <w:szCs w:val="16"/>
              </w:rPr>
              <w:t>Microsoft Power BI Services</w:t>
            </w:r>
          </w:p>
        </w:tc>
        <w:tc>
          <w:tcPr>
            <w:tcW w:w="1013" w:type="dxa"/>
            <w:vAlign w:val="center"/>
          </w:tcPr>
          <w:p w14:paraId="6F04A209" w14:textId="77777777" w:rsidR="00FE6146" w:rsidRPr="00231971" w:rsidRDefault="00FE6146" w:rsidP="00B70E2D">
            <w:pPr>
              <w:pStyle w:val="ProductList-Body"/>
              <w:rPr>
                <w:color w:val="000000" w:themeColor="text1"/>
                <w:sz w:val="16"/>
                <w:szCs w:val="16"/>
              </w:rPr>
            </w:pPr>
            <w:r>
              <w:rPr>
                <w:color w:val="000000" w:themeColor="text1"/>
                <w:sz w:val="16"/>
                <w:szCs w:val="16"/>
              </w:rPr>
              <w:t>Sim</w:t>
            </w:r>
          </w:p>
        </w:tc>
        <w:tc>
          <w:tcPr>
            <w:tcW w:w="1710" w:type="dxa"/>
            <w:vAlign w:val="center"/>
          </w:tcPr>
          <w:p w14:paraId="1FC9325A" w14:textId="77777777" w:rsidR="00FE6146" w:rsidRPr="00231971" w:rsidRDefault="00FE6146" w:rsidP="00B70E2D">
            <w:pPr>
              <w:pStyle w:val="ProductList-Body"/>
              <w:rPr>
                <w:color w:val="000000" w:themeColor="text1"/>
                <w:sz w:val="16"/>
                <w:szCs w:val="16"/>
              </w:rPr>
            </w:pPr>
            <w:r>
              <w:rPr>
                <w:color w:val="000000" w:themeColor="text1"/>
                <w:sz w:val="16"/>
                <w:szCs w:val="16"/>
              </w:rPr>
              <w:t>Sim</w:t>
            </w:r>
          </w:p>
        </w:tc>
        <w:tc>
          <w:tcPr>
            <w:tcW w:w="1620" w:type="dxa"/>
            <w:vAlign w:val="center"/>
          </w:tcPr>
          <w:p w14:paraId="049D5C93" w14:textId="77777777" w:rsidR="00FE6146" w:rsidRPr="00231971" w:rsidRDefault="00FE6146" w:rsidP="00B70E2D">
            <w:pPr>
              <w:pStyle w:val="ProductList-Body"/>
              <w:rPr>
                <w:color w:val="000000" w:themeColor="text1"/>
                <w:sz w:val="16"/>
                <w:szCs w:val="16"/>
              </w:rPr>
            </w:pPr>
            <w:r>
              <w:rPr>
                <w:color w:val="000000" w:themeColor="text1"/>
                <w:sz w:val="16"/>
                <w:szCs w:val="16"/>
              </w:rPr>
              <w:t>Sim</w:t>
            </w:r>
          </w:p>
        </w:tc>
        <w:tc>
          <w:tcPr>
            <w:tcW w:w="1890" w:type="dxa"/>
            <w:vAlign w:val="center"/>
          </w:tcPr>
          <w:p w14:paraId="23F51785" w14:textId="77777777" w:rsidR="00FE6146" w:rsidRPr="00231971" w:rsidRDefault="00FE6146" w:rsidP="00B70E2D">
            <w:pPr>
              <w:pStyle w:val="ProductList-Body"/>
              <w:rPr>
                <w:color w:val="000000" w:themeColor="text1"/>
                <w:sz w:val="16"/>
                <w:szCs w:val="16"/>
              </w:rPr>
            </w:pPr>
            <w:r>
              <w:rPr>
                <w:color w:val="000000" w:themeColor="text1"/>
                <w:sz w:val="16"/>
                <w:szCs w:val="16"/>
              </w:rPr>
              <w:t>Não</w:t>
            </w:r>
          </w:p>
        </w:tc>
        <w:tc>
          <w:tcPr>
            <w:tcW w:w="1687" w:type="dxa"/>
            <w:vAlign w:val="center"/>
          </w:tcPr>
          <w:p w14:paraId="0C9411ED" w14:textId="77777777" w:rsidR="00FE6146" w:rsidRPr="00231971" w:rsidRDefault="00FE6146" w:rsidP="00B70E2D">
            <w:pPr>
              <w:pStyle w:val="ProductList-Body"/>
              <w:rPr>
                <w:color w:val="000000" w:themeColor="text1"/>
                <w:sz w:val="16"/>
                <w:szCs w:val="16"/>
              </w:rPr>
            </w:pPr>
            <w:r>
              <w:rPr>
                <w:color w:val="000000" w:themeColor="text1"/>
                <w:sz w:val="16"/>
                <w:szCs w:val="16"/>
              </w:rPr>
              <w:t>Não</w:t>
            </w:r>
          </w:p>
        </w:tc>
      </w:tr>
    </w:tbl>
    <w:p w14:paraId="1C9ABF87" w14:textId="77777777" w:rsidR="00A04BF2" w:rsidRPr="00903BB7" w:rsidRDefault="00A04BF2" w:rsidP="00A04BF2">
      <w:pPr>
        <w:pStyle w:val="ProductList-Body"/>
      </w:pPr>
      <w:r>
        <w:rPr>
          <w:i/>
          <w:color w:val="000000" w:themeColor="text1"/>
        </w:rPr>
        <w:t>*Não inclui o Microsoft Dynamics Marketing ou Microsoft Social Engagement.</w:t>
      </w:r>
    </w:p>
    <w:p w14:paraId="15A1B9DB" w14:textId="33F11CBF" w:rsidR="00C62FB6" w:rsidRPr="005C09F5" w:rsidRDefault="00FE6146" w:rsidP="00FE6146">
      <w:pPr>
        <w:pStyle w:val="ProductList-Body"/>
        <w:rPr>
          <w:i/>
        </w:rPr>
      </w:pPr>
      <w:r>
        <w:rPr>
          <w:color w:val="000000" w:themeColor="text1"/>
        </w:rPr>
        <w:t>**</w:t>
      </w:r>
      <w:r>
        <w:rPr>
          <w:i/>
          <w:color w:val="000000" w:themeColor="text1"/>
        </w:rPr>
        <w:t>O âmbito atual encontra-se descrito no relatório de auditoria e resumido no Centro de Fidedignidade do Microsoft Azure</w:t>
      </w:r>
      <w:r w:rsidR="00C62FB6" w:rsidRPr="005C09F5">
        <w:rPr>
          <w:i/>
        </w:rPr>
        <w:t>.</w:t>
      </w:r>
    </w:p>
    <w:p w14:paraId="7863C0DA" w14:textId="77777777" w:rsidR="00C62FB6" w:rsidRPr="005C09F5" w:rsidRDefault="00C62FB6" w:rsidP="00C62FB6">
      <w:pPr>
        <w:pStyle w:val="ProductList-Body"/>
        <w:rPr>
          <w:szCs w:val="18"/>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5C09F5" w:rsidRDefault="00C62FB6" w:rsidP="00C62FB6">
      <w:pPr>
        <w:pStyle w:val="ProductList-Body"/>
        <w:rPr>
          <w:szCs w:val="18"/>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5C09F5" w:rsidRDefault="00C62FB6" w:rsidP="00C62FB6">
      <w:pPr>
        <w:pStyle w:val="ProductList-Body"/>
        <w:rPr>
          <w:szCs w:val="18"/>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5C09F5" w:rsidRDefault="00C62FB6" w:rsidP="00C62FB6">
      <w:pPr>
        <w:pStyle w:val="ProductList-Body"/>
        <w:rPr>
          <w:szCs w:val="18"/>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5C09F5" w:rsidRDefault="00C62FB6" w:rsidP="00C62FB6">
      <w:pPr>
        <w:pStyle w:val="ProductList-Body"/>
        <w:rPr>
          <w:szCs w:val="18"/>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23FA22F7" w14:textId="77777777" w:rsidR="00C62FB6" w:rsidRPr="00690C65" w:rsidRDefault="00C62FB6" w:rsidP="00CE1F8E">
      <w:pPr>
        <w:pStyle w:val="ProductList-Body"/>
        <w:numPr>
          <w:ilvl w:val="1"/>
          <w:numId w:val="9"/>
        </w:numPr>
        <w:ind w:left="450" w:hanging="270"/>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E1F8E">
      <w:pPr>
        <w:pStyle w:val="ProductList-Body"/>
        <w:numPr>
          <w:ilvl w:val="1"/>
          <w:numId w:val="9"/>
        </w:numPr>
        <w:ind w:left="450" w:hanging="270"/>
      </w:pPr>
      <w:r>
        <w:t>Cada auditoria será realizada de acordo com as normas e regras do organismo regulador ou de acreditação de cada norma ou quadro de controlo aplicável.</w:t>
      </w:r>
    </w:p>
    <w:p w14:paraId="269EC67D" w14:textId="77777777" w:rsidR="00C62FB6" w:rsidRPr="00690C65" w:rsidRDefault="00C62FB6" w:rsidP="00CE1F8E">
      <w:pPr>
        <w:pStyle w:val="ProductList-Body"/>
        <w:numPr>
          <w:ilvl w:val="1"/>
          <w:numId w:val="9"/>
        </w:numPr>
        <w:ind w:left="450" w:hanging="270"/>
      </w:pPr>
      <w:r>
        <w:t>Cada auditoria será realizada por auditores de segurança terceiros, qualificados e independentes, selecionados e pagos pela Microsoft.</w:t>
      </w:r>
    </w:p>
    <w:p w14:paraId="34316282" w14:textId="77777777" w:rsidR="00C62FB6" w:rsidRPr="005C09F5" w:rsidRDefault="00C62FB6" w:rsidP="00C62FB6">
      <w:pPr>
        <w:pStyle w:val="ProductList-Body"/>
        <w:rPr>
          <w:szCs w:val="18"/>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5C09F5" w:rsidRDefault="00C62FB6" w:rsidP="00C62FB6">
      <w:pPr>
        <w:pStyle w:val="ProductList-Body"/>
        <w:rPr>
          <w:szCs w:val="18"/>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5C09F5" w:rsidRDefault="00C62FB6" w:rsidP="00C62FB6">
      <w:pPr>
        <w:pStyle w:val="ProductList-Body"/>
        <w:rPr>
          <w:szCs w:val="18"/>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5C09F5" w:rsidRDefault="00A93253" w:rsidP="00C62FB6">
      <w:pPr>
        <w:pStyle w:val="ProductList-Body"/>
        <w:rPr>
          <w:szCs w:val="18"/>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67D61D87" w14:textId="77777777" w:rsidR="007B325E" w:rsidRPr="00690C65" w:rsidRDefault="00775030"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5F4E45E7" w14:textId="453FE89F" w:rsidR="00C62FB6" w:rsidRDefault="00C62FB6" w:rsidP="00A914BF">
      <w:pPr>
        <w:pStyle w:val="ProductList-Body"/>
      </w:pPr>
    </w:p>
    <w:p w14:paraId="3FCC0663" w14:textId="77777777" w:rsidR="007B325E" w:rsidRDefault="007B325E" w:rsidP="00A914BF">
      <w:pPr>
        <w:pStyle w:val="ProductList-Body"/>
      </w:pPr>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62261283"/>
      <w:r>
        <w:lastRenderedPageBreak/>
        <w:t>Termos Específicos do Serviço Online</w:t>
      </w:r>
      <w:bookmarkEnd w:id="80"/>
      <w:bookmarkEnd w:id="81"/>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82" w:name="_Toc462261284"/>
      <w:bookmarkStart w:id="83" w:name="MicrosoftAzureServices"/>
      <w:r w:rsidRPr="005C09F5">
        <w:rPr>
          <w:lang w:val="pt-BR"/>
        </w:rPr>
        <w:t>Serviços do Microsoft Azure</w:t>
      </w:r>
      <w:bookmarkEnd w:id="82"/>
    </w:p>
    <w:bookmarkEnd w:id="83"/>
    <w:p w14:paraId="22591971" w14:textId="77777777" w:rsidR="0075568F" w:rsidRPr="002A3B84" w:rsidRDefault="0075568F" w:rsidP="0075568F">
      <w:pPr>
        <w:pStyle w:val="ProductList-Body"/>
        <w:rPr>
          <w:b/>
          <w:color w:val="00188F"/>
        </w:rPr>
      </w:pPr>
      <w:r>
        <w:rPr>
          <w:b/>
          <w:color w:val="00188F"/>
        </w:rPr>
        <w:t>Notificações</w:t>
      </w:r>
    </w:p>
    <w:p w14:paraId="4F31CE4E" w14:textId="77777777" w:rsidR="0075568F" w:rsidRPr="00CC34E7" w:rsidRDefault="0075568F" w:rsidP="0075568F">
      <w:pPr>
        <w:pStyle w:val="ProductList-Body"/>
      </w:pPr>
      <w:r>
        <w:t xml:space="preserve">Os Mapas Bing, os Serviços Profissionais e as Notificações da Codificação H.265/HEV dos Serviços de Multimédia do Azure, da Norma Visual H.264/AVC, da Norma de Vídeo VC-1, da Norma Visual MPEG-4 Part 2 e da Norma de Vídeo MPEG-2 no </w:t>
      </w:r>
      <w:hyperlink w:anchor="Attachment1" w:history="1">
        <w:r>
          <w:rPr>
            <w:rStyle w:val="Hyperlink"/>
          </w:rPr>
          <w:t>Anexo 1</w:t>
        </w:r>
      </w:hyperlink>
      <w:r>
        <w:t xml:space="preserve"> aplicam-se.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0"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5C9385FD"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1" w:anchor="services" w:history="1">
        <w:r w:rsidRPr="007B325E">
          <w:rPr>
            <w:rStyle w:val="Hyperlink"/>
          </w:rPr>
          <w:t>http://azure.microsoft.com/en-us/regions/#services</w:t>
        </w:r>
      </w:hyperlink>
      <w:r>
        <w:t>.</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0EA0041F" w14:textId="3A0C1F2A" w:rsidR="006B0016" w:rsidRDefault="006B0016" w:rsidP="006B0016">
      <w:pPr>
        <w:pStyle w:val="ProductList-Body"/>
      </w:pPr>
      <w:r>
        <w:t xml:space="preserve">“Serviços do Microsoft Azure” significa uma ou mais funcionalidades e serviços da Microsoft identificados em </w:t>
      </w:r>
      <w:hyperlink r:id="rId32" w:history="1">
        <w:r w:rsidRPr="006B0016">
          <w:rPr>
            <w:rStyle w:val="Hyperlink"/>
          </w:rPr>
          <w:t>http://azure.microsoft.com/services/</w:t>
        </w:r>
      </w:hyperlink>
      <w:r>
        <w:t>, exceto se identificados com licenças em separado.</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3"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lastRenderedPageBreak/>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F35468"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4" w:history="1">
        <w:r w:rsidR="007E70D1">
          <w:rPr>
            <w:rStyle w:val="Hyperlink"/>
          </w:rPr>
          <w:t>http://azure.microsoft.com/en-us/support/legal/store-terms/</w:t>
        </w:r>
      </w:hyperlink>
      <w:hyperlink r:id="rId35" w:history="1"/>
      <w:r>
        <w:t>.</w:t>
      </w:r>
    </w:p>
    <w:p w14:paraId="39F9F9FD" w14:textId="16C6D6F2" w:rsidR="00FE6146" w:rsidRDefault="00FE6146" w:rsidP="00272578">
      <w:pPr>
        <w:pStyle w:val="ProductList-Body"/>
      </w:pPr>
    </w:p>
    <w:p w14:paraId="635C1CCA" w14:textId="77777777" w:rsidR="00FE6146" w:rsidRPr="00154C17" w:rsidRDefault="00FE6146" w:rsidP="00FE6146">
      <w:pPr>
        <w:pStyle w:val="ProductList-Offering2Heading"/>
        <w:outlineLvl w:val="2"/>
        <w:rPr>
          <w:szCs w:val="28"/>
          <w:lang w:val="pt-BR"/>
        </w:rPr>
      </w:pPr>
      <w:r w:rsidRPr="00154C17">
        <w:rPr>
          <w:szCs w:val="28"/>
          <w:lang w:val="pt-BR"/>
        </w:rPr>
        <w:tab/>
      </w:r>
      <w:bookmarkStart w:id="84" w:name="_Toc440961453"/>
      <w:bookmarkStart w:id="85" w:name="_Toc462261285"/>
      <w:r w:rsidRPr="00154C17">
        <w:rPr>
          <w:szCs w:val="28"/>
          <w:lang w:val="pt-BR"/>
        </w:rPr>
        <w:t>Microsoft Azure StorSimple</w:t>
      </w:r>
      <w:bookmarkEnd w:id="84"/>
      <w:bookmarkEnd w:id="85"/>
    </w:p>
    <w:p w14:paraId="5FC96D16" w14:textId="77777777" w:rsidR="00FE6146" w:rsidRDefault="00FE6146" w:rsidP="00FE6146">
      <w:pPr>
        <w:pStyle w:val="ProductList-Body"/>
        <w:rPr>
          <w:rFonts w:asciiTheme="majorHAnsi" w:hAnsiTheme="majorHAnsi"/>
          <w:color w:val="000000"/>
          <w:sz w:val="16"/>
          <w:szCs w:val="16"/>
        </w:rPr>
      </w:pPr>
      <w:r>
        <w:rPr>
          <w:rFonts w:asciiTheme="majorHAnsi" w:hAnsiTheme="majorHAnsi"/>
          <w:color w:val="000000"/>
          <w:sz w:val="16"/>
          <w:szCs w:val="16"/>
        </w:rPr>
        <w:t>Compromisso Monetário do StorSimple – 1 (dispositivo 8100)</w:t>
      </w:r>
    </w:p>
    <w:p w14:paraId="4D6AE0EC" w14:textId="77777777" w:rsidR="00FE6146" w:rsidRPr="009B4146" w:rsidRDefault="00FE6146" w:rsidP="00FE6146">
      <w:pPr>
        <w:pStyle w:val="ProductList-Body"/>
        <w:rPr>
          <w:rFonts w:asciiTheme="majorHAnsi" w:hAnsiTheme="majorHAnsi"/>
          <w:sz w:val="16"/>
          <w:szCs w:val="16"/>
        </w:rPr>
      </w:pPr>
      <w:r>
        <w:rPr>
          <w:rFonts w:asciiTheme="majorHAnsi" w:hAnsiTheme="majorHAnsi"/>
          <w:color w:val="000000"/>
          <w:sz w:val="16"/>
          <w:szCs w:val="16"/>
        </w:rPr>
        <w:t>Compromisso Monetário do StorSimple – 2 (dispositivo 8600)</w:t>
      </w:r>
    </w:p>
    <w:p w14:paraId="65E06F6C" w14:textId="483218A9" w:rsidR="003D22CB" w:rsidRPr="00690C65" w:rsidRDefault="00775030"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572EE7" w14:textId="77777777" w:rsidR="00CF3989" w:rsidRPr="00540DF4" w:rsidRDefault="00CF3989" w:rsidP="00CF3989">
      <w:pPr>
        <w:pStyle w:val="ProductList-Offering2Heading"/>
        <w:outlineLvl w:val="2"/>
      </w:pPr>
      <w:r w:rsidRPr="00CF3989">
        <w:rPr>
          <w:lang w:val="pt-BR"/>
        </w:rPr>
        <w:tab/>
      </w:r>
      <w:bookmarkStart w:id="86" w:name="_Toc449618403"/>
      <w:bookmarkStart w:id="87" w:name="_Toc462261286"/>
      <w:bookmarkStart w:id="88" w:name="_Toc445967470"/>
      <w:r w:rsidRPr="00540DF4">
        <w:t>Microsoft Cloud App Security</w:t>
      </w:r>
      <w:bookmarkEnd w:id="86"/>
      <w:bookmarkEnd w:id="87"/>
    </w:p>
    <w:p w14:paraId="1FAF1495" w14:textId="77777777" w:rsidR="00CF3989" w:rsidRPr="00540DF4" w:rsidRDefault="00CF3989" w:rsidP="00CF3989">
      <w:pPr>
        <w:pStyle w:val="ProductList-Body"/>
        <w:rPr>
          <w:rFonts w:asciiTheme="majorHAnsi" w:hAnsiTheme="majorHAnsi"/>
          <w:sz w:val="16"/>
          <w:szCs w:val="16"/>
          <w:lang w:val="en-US"/>
        </w:rPr>
      </w:pPr>
      <w:r w:rsidRPr="00540DF4">
        <w:rPr>
          <w:rFonts w:asciiTheme="majorHAnsi" w:hAnsiTheme="majorHAnsi"/>
          <w:sz w:val="16"/>
          <w:szCs w:val="16"/>
          <w:lang w:val="en-US"/>
        </w:rPr>
        <w:t>Cloud</w:t>
      </w:r>
      <w:r w:rsidRPr="00540DF4">
        <w:rPr>
          <w:rFonts w:asciiTheme="majorHAnsi" w:hAnsiTheme="majorHAnsi"/>
          <w:sz w:val="16"/>
          <w:lang w:val="en-US"/>
        </w:rPr>
        <w:t xml:space="preserve"> App</w:t>
      </w:r>
      <w:bookmarkEnd w:id="88"/>
      <w:r w:rsidRPr="00540DF4">
        <w:rPr>
          <w:rFonts w:asciiTheme="majorHAnsi" w:hAnsiTheme="majorHAnsi"/>
          <w:sz w:val="16"/>
          <w:szCs w:val="16"/>
          <w:lang w:val="en-US"/>
        </w:rPr>
        <w:t xml:space="preserve"> Security (SL de Utilizador)</w:t>
      </w:r>
    </w:p>
    <w:p w14:paraId="1AB5689B" w14:textId="77777777" w:rsidR="00CF3989" w:rsidRPr="00EF1E73" w:rsidRDefault="00CF3989" w:rsidP="00CF3989">
      <w:pPr>
        <w:pStyle w:val="ProductList-Body"/>
        <w:rPr>
          <w:rFonts w:asciiTheme="majorHAnsi" w:hAnsiTheme="majorHAnsi"/>
          <w:sz w:val="16"/>
          <w:szCs w:val="16"/>
        </w:rPr>
      </w:pPr>
      <w:r>
        <w:rPr>
          <w:rFonts w:asciiTheme="majorHAnsi" w:hAnsiTheme="majorHAnsi"/>
          <w:sz w:val="16"/>
          <w:szCs w:val="16"/>
        </w:rPr>
        <w:t>Cloud App Security K (SL de Utilizador)</w:t>
      </w:r>
    </w:p>
    <w:p w14:paraId="4B156C42" w14:textId="77777777" w:rsidR="00CF3989" w:rsidRPr="00585A48" w:rsidRDefault="00775030" w:rsidP="00CF3989">
      <w:pPr>
        <w:pStyle w:val="ProductList-Body"/>
        <w:shd w:val="clear" w:color="auto" w:fill="A6A6A6" w:themeFill="background1" w:themeFillShade="A6"/>
        <w:spacing w:before="120" w:after="240"/>
        <w:jc w:val="right"/>
        <w:rPr>
          <w:sz w:val="16"/>
          <w:szCs w:val="16"/>
        </w:rPr>
      </w:pPr>
      <w:hyperlink w:anchor="TableofContents" w:history="1">
        <w:r w:rsidR="00CF3989">
          <w:rPr>
            <w:rStyle w:val="Hyperlink"/>
            <w:sz w:val="16"/>
            <w:szCs w:val="16"/>
          </w:rPr>
          <w:t>Índice</w:t>
        </w:r>
      </w:hyperlink>
      <w:r w:rsidR="00CF3989">
        <w:rPr>
          <w:sz w:val="16"/>
          <w:szCs w:val="16"/>
        </w:rPr>
        <w:t xml:space="preserve"> / </w:t>
      </w:r>
      <w:hyperlink w:anchor="GeneralTerms" w:history="1">
        <w:r w:rsidR="00CF3989">
          <w:rPr>
            <w:rStyle w:val="Hyperlink"/>
            <w:sz w:val="16"/>
            <w:szCs w:val="16"/>
          </w:rPr>
          <w:t>Termos de Licenciamento Gerais</w:t>
        </w:r>
      </w:hyperlink>
    </w:p>
    <w:p w14:paraId="0FEBEE04" w14:textId="77777777" w:rsidR="009C0878" w:rsidRPr="003C2FBE" w:rsidRDefault="009C0878" w:rsidP="009C0878">
      <w:pPr>
        <w:pStyle w:val="ProductList-OfferingGroupHeading"/>
        <w:spacing w:after="80"/>
        <w:outlineLvl w:val="1"/>
      </w:pPr>
      <w:bookmarkStart w:id="89" w:name="_Toc457466427"/>
      <w:bookmarkStart w:id="90" w:name="EMS"/>
      <w:bookmarkStart w:id="91" w:name="_Toc459970713"/>
      <w:bookmarkStart w:id="92" w:name="_Toc462261287"/>
      <w:bookmarkStart w:id="93" w:name="_Toc437590238"/>
      <w:bookmarkStart w:id="94" w:name="_Toc435790944"/>
      <w:bookmarkStart w:id="95" w:name="MicrosoftDynamicsMarketing"/>
      <w:r>
        <w:t xml:space="preserve">Enterprise Mobility </w:t>
      </w:r>
      <w:bookmarkEnd w:id="89"/>
      <w:r>
        <w:t>+ Security</w:t>
      </w:r>
      <w:bookmarkEnd w:id="90"/>
      <w:bookmarkEnd w:id="91"/>
      <w:bookmarkEnd w:id="92"/>
    </w:p>
    <w:p w14:paraId="6916BB5C" w14:textId="77777777" w:rsidR="009C0878" w:rsidRPr="003C2FBE" w:rsidRDefault="009C0878" w:rsidP="009C0878">
      <w:pPr>
        <w:pStyle w:val="ProductList-Body"/>
        <w:tabs>
          <w:tab w:val="clear" w:pos="158"/>
          <w:tab w:val="left" w:pos="360"/>
        </w:tabs>
      </w:pPr>
      <w:r>
        <w:rPr>
          <w:b/>
          <w:color w:val="00188F"/>
        </w:rPr>
        <w:t>Notificações</w:t>
      </w:r>
    </w:p>
    <w:p w14:paraId="281EA332" w14:textId="77777777" w:rsidR="009C0878" w:rsidRPr="003C2FBE" w:rsidRDefault="009C0878" w:rsidP="009C0878">
      <w:pPr>
        <w:pStyle w:val="ProductList-Body"/>
      </w:pPr>
      <w:r>
        <w:t xml:space="preserve">As Notificações dos Mapas Bing no </w:t>
      </w:r>
      <w:hyperlink w:anchor="Attachment1" w:history="1">
        <w:r>
          <w:rPr>
            <w:rStyle w:val="Hyperlink"/>
          </w:rPr>
          <w:t>Anexo 1</w:t>
        </w:r>
      </w:hyperlink>
      <w:r>
        <w:t xml:space="preserve"> aplicam-se.</w:t>
      </w:r>
    </w:p>
    <w:p w14:paraId="3A6788C9" w14:textId="77777777" w:rsidR="009C0878" w:rsidRPr="003C2FBE" w:rsidRDefault="009C0878" w:rsidP="009C0878">
      <w:pPr>
        <w:pStyle w:val="ProductList-Body"/>
      </w:pPr>
    </w:p>
    <w:p w14:paraId="30F755C5" w14:textId="77777777" w:rsidR="009C0878" w:rsidRPr="003C2FBE" w:rsidRDefault="009C0878" w:rsidP="009C0878">
      <w:pPr>
        <w:pStyle w:val="ProductList-Body"/>
        <w:tabs>
          <w:tab w:val="clear" w:pos="158"/>
          <w:tab w:val="left" w:pos="180"/>
        </w:tabs>
      </w:pPr>
      <w:r>
        <w:rPr>
          <w:b/>
          <w:color w:val="00188F"/>
        </w:rPr>
        <w:t>Conjuntos de Aplicações de Licença de Subscrição</w:t>
      </w:r>
    </w:p>
    <w:p w14:paraId="1BA23CBD" w14:textId="77777777" w:rsidR="009C0878" w:rsidRPr="003C2FBE" w:rsidRDefault="009C0878" w:rsidP="009C0878">
      <w:pPr>
        <w:pStyle w:val="ProductList-Body"/>
      </w:pPr>
      <w:r>
        <w:t xml:space="preserve">Além das SLs de Utilizador, consulte o </w:t>
      </w:r>
      <w:hyperlink w:anchor="Anexo2" w:history="1">
        <w:r>
          <w:rPr>
            <w:rStyle w:val="Hyperlink"/>
          </w:rPr>
          <w:t>Anexo 2</w:t>
        </w:r>
      </w:hyperlink>
      <w:r>
        <w:t xml:space="preserve"> para outras SLs que cumprem os requisitos para o Azure Active Directory Premium, o Azure Information Protection e o Microsoft Intune.</w:t>
      </w:r>
    </w:p>
    <w:p w14:paraId="3A00CDCA" w14:textId="77777777" w:rsidR="009C0878" w:rsidRPr="003C2FBE" w:rsidRDefault="009C0878" w:rsidP="009C0878">
      <w:pPr>
        <w:pStyle w:val="ProductList-Body"/>
      </w:pPr>
    </w:p>
    <w:p w14:paraId="4BE3A1E3" w14:textId="77777777" w:rsidR="009C0878" w:rsidRPr="003C2FBE" w:rsidRDefault="009C0878" w:rsidP="009C0878">
      <w:pPr>
        <w:pStyle w:val="ProductList-Offering2Heading"/>
        <w:outlineLvl w:val="2"/>
      </w:pPr>
      <w:r>
        <w:tab/>
      </w:r>
      <w:bookmarkStart w:id="96" w:name="_Toc459970714"/>
      <w:bookmarkStart w:id="97" w:name="_Toc457466428"/>
      <w:bookmarkStart w:id="98" w:name="_Toc462261288"/>
      <w:r>
        <w:t>Azure Active Directory Basic</w:t>
      </w:r>
      <w:bookmarkEnd w:id="96"/>
      <w:bookmarkEnd w:id="97"/>
      <w:bookmarkEnd w:id="98"/>
    </w:p>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33EB8286" w14:textId="77777777" w:rsidR="009C0878" w:rsidRPr="003C2FBE" w:rsidRDefault="00775030"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6CFB2705" w14:textId="77777777" w:rsidR="009C0878" w:rsidRPr="003C2FBE" w:rsidRDefault="009C0878" w:rsidP="009C0878">
      <w:pPr>
        <w:pStyle w:val="ProductList-Offering2Heading"/>
        <w:outlineLvl w:val="2"/>
      </w:pPr>
      <w:r>
        <w:tab/>
      </w:r>
      <w:bookmarkStart w:id="99" w:name="_Toc459970715"/>
      <w:bookmarkStart w:id="100" w:name="_Toc457466429"/>
      <w:bookmarkStart w:id="101" w:name="_Toc462261289"/>
      <w:r>
        <w:t>Azure Active Directory Premium</w:t>
      </w:r>
      <w:bookmarkEnd w:id="99"/>
      <w:bookmarkEnd w:id="100"/>
      <w:bookmarkEnd w:id="101"/>
    </w:p>
    <w:p w14:paraId="7A14CA92" w14:textId="77777777" w:rsidR="009C0878" w:rsidRPr="003C2FBE"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0AAC48A4" w14:textId="77777777" w:rsidR="009C0878" w:rsidRPr="003C2FBE" w:rsidRDefault="00775030"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0E6B69F6" w14:textId="77777777" w:rsidR="009C0878" w:rsidRPr="003C2FBE" w:rsidRDefault="009C0878" w:rsidP="009C0878">
      <w:pPr>
        <w:pStyle w:val="ProductList-Offering2Heading"/>
        <w:outlineLvl w:val="2"/>
      </w:pPr>
      <w:r>
        <w:tab/>
      </w:r>
      <w:bookmarkStart w:id="102" w:name="AzureRightsManagement"/>
      <w:bookmarkStart w:id="103" w:name="_Toc459970716"/>
      <w:bookmarkStart w:id="104" w:name="_Toc457466430"/>
      <w:bookmarkStart w:id="105" w:name="_Toc462261290"/>
      <w:r>
        <w:t>Azure Information Protection</w:t>
      </w:r>
      <w:bookmarkEnd w:id="102"/>
      <w:r>
        <w:t xml:space="preserve"> Premium</w:t>
      </w:r>
      <w:bookmarkEnd w:id="103"/>
      <w:bookmarkEnd w:id="104"/>
      <w:bookmarkEnd w:id="105"/>
    </w:p>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77777777" w:rsidR="009C0878" w:rsidRPr="003C2FBE" w:rsidRDefault="009C0878" w:rsidP="009C0878">
      <w:pPr>
        <w:pStyle w:val="ProductList-Body"/>
      </w:pPr>
      <w:r>
        <w:t xml:space="preserve">Aplicam-se as Notificações dos Mapas Bing no </w:t>
      </w:r>
      <w:hyperlink w:anchor="Attachment1" w:history="1">
        <w:r>
          <w:rPr>
            <w:rStyle w:val="Hyperlink"/>
          </w:rPr>
          <w:t>Anexo 1</w:t>
        </w:r>
      </w:hyperlink>
      <w:r>
        <w:t>.</w:t>
      </w:r>
    </w:p>
    <w:p w14:paraId="5D4E0916"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15BF660A" w14:textId="77777777" w:rsidR="009C0878" w:rsidRPr="003C2FBE" w:rsidRDefault="00775030"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bookmarkStart w:id="106" w:name="_Toc388464308"/>
      <w:bookmarkEnd w:id="106"/>
      <w:r w:rsidR="009C0878">
        <w:fldChar w:fldCharType="begin"/>
      </w:r>
      <w:r w:rsidR="009C0878">
        <w:instrText>HYPERLINK  \l "TermosGerais"</w:instrText>
      </w:r>
      <w:r w:rsidR="009C0878">
        <w:fldChar w:fldCharType="separate"/>
      </w:r>
      <w:r w:rsidR="009C0878">
        <w:rPr>
          <w:rStyle w:val="Hyperlink"/>
          <w:sz w:val="16"/>
          <w:szCs w:val="16"/>
        </w:rPr>
        <w:t>Termos de Licenciamento Gerais</w:t>
      </w:r>
      <w:r w:rsidR="009C0878">
        <w:rPr>
          <w:rStyle w:val="Hyperlink"/>
          <w:sz w:val="16"/>
          <w:szCs w:val="16"/>
        </w:rPr>
        <w:fldChar w:fldCharType="end"/>
      </w:r>
    </w:p>
    <w:p w14:paraId="6ABA4753" w14:textId="77777777" w:rsidR="009C0878" w:rsidRPr="003C2FBE" w:rsidRDefault="009C0878" w:rsidP="009C0878">
      <w:pPr>
        <w:pStyle w:val="ProductList-Offering2Heading"/>
        <w:outlineLvl w:val="2"/>
      </w:pPr>
      <w:r>
        <w:tab/>
      </w:r>
      <w:bookmarkStart w:id="107" w:name="_Toc459970717"/>
      <w:bookmarkStart w:id="108" w:name="_Toc462261291"/>
      <w:r>
        <w:t>Autenticação Multifator da Microsoft</w:t>
      </w:r>
      <w:bookmarkEnd w:id="107"/>
      <w:bookmarkEnd w:id="108"/>
      <w:r>
        <w:t xml:space="preserve"> </w:t>
      </w:r>
    </w:p>
    <w:p w14:paraId="074F361D" w14:textId="77777777" w:rsidR="009C0878" w:rsidRPr="003C2FBE" w:rsidRDefault="00775030"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0F067CFC" w14:textId="77777777" w:rsidR="00CE1F8E" w:rsidRPr="00154C17" w:rsidRDefault="00CE1F8E" w:rsidP="00CE1F8E">
      <w:pPr>
        <w:pStyle w:val="ProductList-OfferingGroupHeading"/>
        <w:spacing w:after="80"/>
        <w:outlineLvl w:val="1"/>
        <w:rPr>
          <w:lang w:val="pt-BR"/>
        </w:rPr>
      </w:pPr>
      <w:bookmarkStart w:id="109" w:name="_Toc462261292"/>
      <w:r w:rsidRPr="00154C17">
        <w:rPr>
          <w:lang w:val="pt-BR"/>
        </w:rPr>
        <w:lastRenderedPageBreak/>
        <w:t>Microsoft Dynamics Online Services</w:t>
      </w:r>
      <w:bookmarkEnd w:id="93"/>
      <w:bookmarkEnd w:id="94"/>
      <w:bookmarkEnd w:id="109"/>
    </w:p>
    <w:p w14:paraId="06F58E6A" w14:textId="77777777" w:rsidR="00CE1F8E" w:rsidRPr="003C69A1" w:rsidRDefault="00CE1F8E" w:rsidP="00CE1F8E">
      <w:pPr>
        <w:pStyle w:val="ProductList-Body"/>
        <w:tabs>
          <w:tab w:val="clear" w:pos="158"/>
          <w:tab w:val="left" w:pos="360"/>
        </w:tabs>
      </w:pPr>
      <w:r>
        <w:rPr>
          <w:b/>
          <w:color w:val="00188F"/>
        </w:rPr>
        <w:t>Notificações</w:t>
      </w:r>
    </w:p>
    <w:p w14:paraId="15653B32" w14:textId="77777777" w:rsidR="00CE1F8E" w:rsidRPr="003C69A1" w:rsidRDefault="00CE1F8E" w:rsidP="00CE1F8E">
      <w:pPr>
        <w:pStyle w:val="ProductList-Body"/>
      </w:pPr>
      <w:r>
        <w:t xml:space="preserve">As Notificações dos Mapas Bing e Serviços Profissionais no </w:t>
      </w:r>
      <w:hyperlink w:anchor="Attachment1" w:history="1">
        <w:r>
          <w:rPr>
            <w:rStyle w:val="Hyperlink"/>
          </w:rPr>
          <w:t>Anexo 1</w:t>
        </w:r>
      </w:hyperlink>
      <w:r>
        <w:t xml:space="preserve"> aplicam-se.</w:t>
      </w:r>
    </w:p>
    <w:p w14:paraId="679CB9F7" w14:textId="77777777" w:rsidR="00CE1F8E" w:rsidRPr="003C69A1" w:rsidRDefault="00CE1F8E" w:rsidP="00CE1F8E">
      <w:pPr>
        <w:pStyle w:val="ProductList-Body"/>
      </w:pPr>
    </w:p>
    <w:p w14:paraId="0297198B" w14:textId="77777777" w:rsidR="00CE1F8E" w:rsidRPr="003C69A1" w:rsidRDefault="00CE1F8E" w:rsidP="00CE1F8E">
      <w:pPr>
        <w:pStyle w:val="ProductList-Body"/>
        <w:tabs>
          <w:tab w:val="clear" w:pos="158"/>
          <w:tab w:val="left" w:pos="180"/>
        </w:tabs>
      </w:pPr>
      <w:r>
        <w:rPr>
          <w:b/>
          <w:color w:val="00188F"/>
        </w:rPr>
        <w:t>Conjuntos de Aplicações de Licença de Subscrição</w:t>
      </w:r>
    </w:p>
    <w:p w14:paraId="79BB90AE" w14:textId="77777777" w:rsidR="00CE1F8E" w:rsidRPr="003C69A1" w:rsidRDefault="00CE1F8E" w:rsidP="00CE1F8E">
      <w:pPr>
        <w:pStyle w:val="ProductList-Body"/>
      </w:pPr>
      <w:r>
        <w:t xml:space="preserve">Além das SLs de Utilizador, consulte o </w:t>
      </w:r>
      <w:hyperlink w:anchor="Attachment2" w:history="1">
        <w:r>
          <w:rPr>
            <w:rStyle w:val="Hyperlink"/>
          </w:rPr>
          <w:t>Anexo 2</w:t>
        </w:r>
      </w:hyperlink>
      <w:r>
        <w:t xml:space="preserve"> para conhecer outras ofertas que cumpram os requisitos de SL.</w:t>
      </w:r>
    </w:p>
    <w:p w14:paraId="2BAA6358" w14:textId="77777777" w:rsidR="00CE1F8E" w:rsidRPr="003C69A1" w:rsidRDefault="00CE1F8E" w:rsidP="00CE1F8E">
      <w:pPr>
        <w:pStyle w:val="ProductList-Body"/>
      </w:pPr>
    </w:p>
    <w:p w14:paraId="42B1E263" w14:textId="77777777" w:rsidR="00CE1F8E" w:rsidRPr="00154C17" w:rsidRDefault="00CE1F8E" w:rsidP="00CE1F8E">
      <w:pPr>
        <w:pStyle w:val="ProductList-Offering2Heading"/>
        <w:outlineLvl w:val="2"/>
        <w:rPr>
          <w:lang w:val="pt-BR"/>
        </w:rPr>
      </w:pPr>
      <w:r w:rsidRPr="00154C17">
        <w:rPr>
          <w:lang w:val="pt-BR"/>
        </w:rPr>
        <w:tab/>
      </w:r>
      <w:bookmarkStart w:id="110" w:name="_Toc437590239"/>
      <w:bookmarkStart w:id="111" w:name="_Toc462261293"/>
      <w:bookmarkStart w:id="112" w:name="_Toc435790945"/>
      <w:r w:rsidRPr="00154C17">
        <w:rPr>
          <w:lang w:val="pt-BR"/>
        </w:rPr>
        <w:t>Microsoft Dynamics AX</w:t>
      </w:r>
      <w:bookmarkEnd w:id="110"/>
      <w:bookmarkEnd w:id="111"/>
    </w:p>
    <w:p w14:paraId="3D46CB61" w14:textId="77777777" w:rsidR="00CE1F8E" w:rsidRDefault="00CE1F8E" w:rsidP="00CE1F8E">
      <w:pPr>
        <w:pStyle w:val="ProductList-Offering1"/>
        <w:sectPr w:rsidR="00CE1F8E" w:rsidSect="009C0878">
          <w:footerReference w:type="default" r:id="rId36"/>
          <w:footerReference w:type="first" r:id="rId37"/>
          <w:pgSz w:w="12240" w:h="15840"/>
          <w:pgMar w:top="1440" w:right="720" w:bottom="1440" w:left="720" w:header="720" w:footer="720" w:gutter="0"/>
          <w:cols w:space="720"/>
          <w:titlePg/>
          <w:docGrid w:linePitch="360"/>
        </w:sectPr>
      </w:pPr>
    </w:p>
    <w:p w14:paraId="5FF512CA" w14:textId="77777777" w:rsidR="00CE1F8E" w:rsidRPr="003C69A1" w:rsidRDefault="00CE1F8E" w:rsidP="00CE1F8E">
      <w:pPr>
        <w:pStyle w:val="ProductList-Body"/>
      </w:pPr>
      <w:r>
        <w:rPr>
          <w:rFonts w:asciiTheme="majorHAnsi" w:hAnsiTheme="majorHAnsi"/>
          <w:sz w:val="16"/>
          <w:szCs w:val="16"/>
        </w:rPr>
        <w:t>Microsoft Dynamics AX Self Serve</w:t>
      </w:r>
    </w:p>
    <w:p w14:paraId="57DEC552" w14:textId="77777777" w:rsidR="00CE1F8E" w:rsidRPr="003C69A1" w:rsidRDefault="00CE1F8E" w:rsidP="00CE1F8E">
      <w:pPr>
        <w:pStyle w:val="ProductList-Body"/>
      </w:pPr>
      <w:r>
        <w:rPr>
          <w:rFonts w:asciiTheme="majorHAnsi" w:hAnsiTheme="majorHAnsi"/>
          <w:sz w:val="16"/>
          <w:szCs w:val="16"/>
        </w:rPr>
        <w:t>Tarefas do Microsoft Dynamics AX</w:t>
      </w:r>
    </w:p>
    <w:p w14:paraId="1844B0E2" w14:textId="77777777" w:rsidR="00CE1F8E" w:rsidRPr="003C69A1" w:rsidRDefault="00CE1F8E" w:rsidP="00CE1F8E">
      <w:pPr>
        <w:pStyle w:val="ProductList-Body"/>
      </w:pPr>
      <w:r>
        <w:rPr>
          <w:rFonts w:asciiTheme="majorHAnsi" w:hAnsiTheme="majorHAnsi"/>
          <w:sz w:val="16"/>
          <w:szCs w:val="16"/>
        </w:rPr>
        <w:t>Microsoft Dynamics AX Enterprise</w:t>
      </w:r>
    </w:p>
    <w:p w14:paraId="1E429CA1" w14:textId="77777777" w:rsidR="00CE1F8E" w:rsidRPr="003C69A1" w:rsidRDefault="00CE1F8E" w:rsidP="00CE1F8E">
      <w:pPr>
        <w:pStyle w:val="ProductList-Body"/>
      </w:pPr>
      <w:r>
        <w:rPr>
          <w:rFonts w:asciiTheme="majorHAnsi" w:hAnsiTheme="majorHAnsi"/>
          <w:sz w:val="16"/>
          <w:szCs w:val="16"/>
        </w:rPr>
        <w:t>Microsoft Dynamics AX Device</w:t>
      </w:r>
    </w:p>
    <w:p w14:paraId="7C7F8DBF" w14:textId="77777777" w:rsidR="00CE1F8E" w:rsidRDefault="00CE1F8E" w:rsidP="00CE1F8E">
      <w:pPr>
        <w:pStyle w:val="ProductList-Body"/>
        <w:sectPr w:rsidR="00CE1F8E" w:rsidSect="00E275D6">
          <w:type w:val="continuous"/>
          <w:pgSz w:w="12240" w:h="15840"/>
          <w:pgMar w:top="1440" w:right="720" w:bottom="1440" w:left="720" w:header="720" w:footer="720" w:gutter="0"/>
          <w:cols w:num="2" w:space="720"/>
          <w:titlePg/>
          <w:docGrid w:linePitch="360"/>
        </w:sectPr>
      </w:pPr>
    </w:p>
    <w:p w14:paraId="446DE09B" w14:textId="77777777" w:rsidR="00CE1F8E" w:rsidRPr="009D388A" w:rsidRDefault="00CE1F8E" w:rsidP="00CE1F8E">
      <w:pPr>
        <w:pStyle w:val="ProductList-Body"/>
        <w:pBdr>
          <w:top w:val="single" w:sz="4" w:space="1" w:color="BFBFBF" w:themeColor="background1" w:themeShade="BF"/>
        </w:pBdr>
        <w:rPr>
          <w:sz w:val="6"/>
        </w:rPr>
      </w:pPr>
    </w:p>
    <w:p w14:paraId="464E7CD7" w14:textId="77777777" w:rsidR="00CE1F8E" w:rsidRPr="003C69A1" w:rsidRDefault="00CE1F8E" w:rsidP="00CE1F8E">
      <w:pPr>
        <w:pStyle w:val="ProductList-Body"/>
        <w:tabs>
          <w:tab w:val="clear" w:pos="158"/>
          <w:tab w:val="left" w:pos="360"/>
        </w:tabs>
      </w:pPr>
      <w:r>
        <w:rPr>
          <w:b/>
          <w:color w:val="00188F"/>
        </w:rPr>
        <w:t>Utilizadores Externos</w:t>
      </w:r>
    </w:p>
    <w:p w14:paraId="4C181879" w14:textId="77777777" w:rsidR="00CE1F8E" w:rsidRPr="003C69A1" w:rsidRDefault="00CE1F8E" w:rsidP="00CE1F8E">
      <w:pPr>
        <w:pStyle w:val="ProductList-Body"/>
        <w:tabs>
          <w:tab w:val="clear" w:pos="158"/>
          <w:tab w:val="left" w:pos="360"/>
        </w:tabs>
      </w:pPr>
      <w:r>
        <w:t>Os Utilizadores Externos do Microsoft Dynamics AX não precisam de uma SL para aceder ao Serviço Online. Esta isenção não se aplica aos contratantes ou agentes do Cliente ou das respetivas Empresas Afiliadas.</w:t>
      </w:r>
    </w:p>
    <w:p w14:paraId="536FC807" w14:textId="77777777" w:rsidR="00CE1F8E" w:rsidRPr="003C69A1" w:rsidRDefault="00CE1F8E" w:rsidP="00CE1F8E">
      <w:pPr>
        <w:pStyle w:val="ProductList-Body"/>
        <w:tabs>
          <w:tab w:val="clear" w:pos="158"/>
          <w:tab w:val="left" w:pos="360"/>
        </w:tabs>
      </w:pPr>
    </w:p>
    <w:p w14:paraId="025987DE" w14:textId="77777777" w:rsidR="00CE1F8E" w:rsidRPr="003C69A1" w:rsidRDefault="00CE1F8E" w:rsidP="00CF3989">
      <w:pPr>
        <w:pStyle w:val="ProductList-Body"/>
        <w:keepNext/>
        <w:tabs>
          <w:tab w:val="left" w:pos="360"/>
        </w:tabs>
      </w:pPr>
      <w:r>
        <w:rPr>
          <w:b/>
          <w:color w:val="00188F"/>
        </w:rPr>
        <w:t>Modificações</w:t>
      </w:r>
    </w:p>
    <w:p w14:paraId="3FBE0286" w14:textId="77777777" w:rsidR="00CE1F8E" w:rsidRPr="003C69A1" w:rsidRDefault="00CE1F8E" w:rsidP="00CE1F8E">
      <w:pPr>
        <w:pStyle w:val="ProductList-Body"/>
        <w:tabs>
          <w:tab w:val="clear" w:pos="158"/>
          <w:tab w:val="left" w:pos="360"/>
        </w:tabs>
      </w:pPr>
      <w:r>
        <w:t>O Cliente pode modificar o Microsoft Dynamics AX para permitir a extensão da sua funcionalidade, mas apenas para fins de uso interno do Cliente.</w:t>
      </w:r>
    </w:p>
    <w:p w14:paraId="7773B555" w14:textId="77777777" w:rsidR="00CE1F8E" w:rsidRPr="003C69A1" w:rsidRDefault="00775030" w:rsidP="00CE1F8E">
      <w:pPr>
        <w:pStyle w:val="ProductList-Body"/>
        <w:shd w:val="clear" w:color="auto" w:fill="A6A6A6" w:themeFill="background1" w:themeFillShade="A6"/>
        <w:spacing w:before="120" w:after="240"/>
        <w:jc w:val="right"/>
      </w:pPr>
      <w:hyperlink w:anchor="TableofContents" w:history="1">
        <w:r w:rsidR="00CE1F8E">
          <w:rPr>
            <w:rStyle w:val="Hyperlink"/>
            <w:sz w:val="16"/>
            <w:szCs w:val="16"/>
          </w:rPr>
          <w:t>Índice</w:t>
        </w:r>
      </w:hyperlink>
      <w:r w:rsidR="00CE1F8E">
        <w:rPr>
          <w:sz w:val="16"/>
          <w:szCs w:val="16"/>
        </w:rPr>
        <w:t xml:space="preserve"> / </w:t>
      </w:r>
      <w:hyperlink w:anchor="GeneralTerms" w:history="1">
        <w:r w:rsidR="00CE1F8E">
          <w:rPr>
            <w:rStyle w:val="Hyperlink"/>
            <w:sz w:val="16"/>
            <w:szCs w:val="16"/>
          </w:rPr>
          <w:t>Termos de Licenciamento Gerais</w:t>
        </w:r>
      </w:hyperlink>
    </w:p>
    <w:p w14:paraId="2D0068E1" w14:textId="021850CF" w:rsidR="00CE1F8E" w:rsidRPr="00154C17" w:rsidRDefault="00CE1F8E" w:rsidP="00CE1F8E">
      <w:pPr>
        <w:pStyle w:val="ProductList-Offering2Heading"/>
        <w:outlineLvl w:val="2"/>
        <w:rPr>
          <w:lang w:val="pt-BR"/>
        </w:rPr>
      </w:pPr>
      <w:r w:rsidRPr="00154C17">
        <w:rPr>
          <w:lang w:val="pt-BR"/>
        </w:rPr>
        <w:tab/>
      </w:r>
      <w:bookmarkStart w:id="113" w:name="_Toc437590240"/>
      <w:bookmarkStart w:id="114" w:name="DynamicsCRM"/>
      <w:bookmarkStart w:id="115" w:name="_Toc462261294"/>
      <w:r w:rsidRPr="00154C17">
        <w:rPr>
          <w:lang w:val="pt-BR"/>
        </w:rPr>
        <w:t>Microsoft Dynamics CRM Online</w:t>
      </w:r>
      <w:bookmarkEnd w:id="112"/>
      <w:bookmarkEnd w:id="113"/>
      <w:bookmarkEnd w:id="114"/>
      <w:bookmarkEnd w:id="115"/>
    </w:p>
    <w:p w14:paraId="03C441E7" w14:textId="77777777" w:rsidR="00CE1F8E" w:rsidRDefault="00CE1F8E" w:rsidP="00CE1F8E">
      <w:pPr>
        <w:pStyle w:val="ProductList-Offering1"/>
        <w:sectPr w:rsidR="00CE1F8E" w:rsidSect="00D73EC5">
          <w:type w:val="continuous"/>
          <w:pgSz w:w="12240" w:h="15840"/>
          <w:pgMar w:top="1440" w:right="720" w:bottom="1440" w:left="720" w:header="720" w:footer="720" w:gutter="0"/>
          <w:cols w:space="720"/>
          <w:titlePg/>
          <w:docGrid w:linePitch="360"/>
        </w:sectPr>
      </w:pPr>
    </w:p>
    <w:p w14:paraId="1B20FD4F" w14:textId="77777777" w:rsidR="00CE1F8E" w:rsidRPr="003C69A1" w:rsidRDefault="00CE1F8E" w:rsidP="00CE1F8E">
      <w:pPr>
        <w:pStyle w:val="ProductList-Body"/>
      </w:pPr>
      <w:r>
        <w:rPr>
          <w:rFonts w:asciiTheme="majorHAnsi" w:hAnsiTheme="majorHAnsi"/>
          <w:sz w:val="16"/>
          <w:szCs w:val="16"/>
        </w:rPr>
        <w:t>Microsoft Dynamics CRM Online Essentials</w:t>
      </w:r>
    </w:p>
    <w:p w14:paraId="5BA270A0" w14:textId="77777777" w:rsidR="00CE1F8E" w:rsidRPr="003C69A1" w:rsidRDefault="00CE1F8E" w:rsidP="00CE1F8E">
      <w:pPr>
        <w:pStyle w:val="ProductList-Body"/>
      </w:pPr>
      <w:r>
        <w:rPr>
          <w:rFonts w:asciiTheme="majorHAnsi" w:hAnsiTheme="majorHAnsi"/>
          <w:sz w:val="16"/>
          <w:szCs w:val="16"/>
        </w:rPr>
        <w:t>Microsoft Dynamics CRM Online Basic</w:t>
      </w:r>
    </w:p>
    <w:p w14:paraId="01C79B6C" w14:textId="77777777" w:rsidR="00CE1F8E" w:rsidRPr="003C69A1" w:rsidRDefault="00CE1F8E" w:rsidP="00CE1F8E">
      <w:pPr>
        <w:pStyle w:val="ProductList-Body"/>
      </w:pPr>
      <w:r>
        <w:rPr>
          <w:rFonts w:asciiTheme="majorHAnsi" w:hAnsiTheme="majorHAnsi"/>
          <w:sz w:val="16"/>
          <w:szCs w:val="16"/>
        </w:rPr>
        <w:t>Microsoft Dynamics CRM Online Professional</w:t>
      </w:r>
    </w:p>
    <w:p w14:paraId="61A223EC" w14:textId="77777777" w:rsidR="00CE1F8E" w:rsidRPr="003C69A1" w:rsidRDefault="00CE1F8E" w:rsidP="00CE1F8E">
      <w:pPr>
        <w:pStyle w:val="ProductList-Body"/>
      </w:pPr>
      <w:r>
        <w:rPr>
          <w:rFonts w:asciiTheme="majorHAnsi" w:hAnsiTheme="majorHAnsi"/>
          <w:sz w:val="16"/>
          <w:szCs w:val="16"/>
        </w:rPr>
        <w:t>Microsoft Dynamics CRM Online Enterprise</w:t>
      </w:r>
    </w:p>
    <w:p w14:paraId="2448FC97" w14:textId="77777777" w:rsidR="00CE1F8E" w:rsidRPr="003C69A1" w:rsidRDefault="00CE1F8E" w:rsidP="00CE1F8E">
      <w:pPr>
        <w:pStyle w:val="ProductList-Body"/>
      </w:pPr>
      <w:r>
        <w:rPr>
          <w:rFonts w:asciiTheme="majorHAnsi" w:hAnsiTheme="majorHAnsi"/>
          <w:sz w:val="16"/>
          <w:szCs w:val="16"/>
        </w:rPr>
        <w:t>Microsoft Dynamics Employee Self Service</w:t>
      </w:r>
    </w:p>
    <w:p w14:paraId="1F0EEDE5" w14:textId="77777777" w:rsidR="00CE1F8E" w:rsidRDefault="00CE1F8E" w:rsidP="00CE1F8E">
      <w:pPr>
        <w:pStyle w:val="ProductList-Body"/>
        <w:sectPr w:rsidR="00CE1F8E" w:rsidSect="00E275D6">
          <w:type w:val="continuous"/>
          <w:pgSz w:w="12240" w:h="15840"/>
          <w:pgMar w:top="1440" w:right="720" w:bottom="1440" w:left="720" w:header="720" w:footer="720" w:gutter="0"/>
          <w:cols w:num="2" w:space="720"/>
          <w:titlePg/>
          <w:docGrid w:linePitch="360"/>
        </w:sectPr>
      </w:pPr>
    </w:p>
    <w:p w14:paraId="1AC93725" w14:textId="77777777" w:rsidR="00CE1F8E" w:rsidRPr="00CE1F8E" w:rsidRDefault="00CE1F8E" w:rsidP="00CE1F8E">
      <w:pPr>
        <w:pStyle w:val="ProductList-Body"/>
        <w:pBdr>
          <w:top w:val="single" w:sz="4" w:space="1" w:color="BFBFBF" w:themeColor="background1" w:themeShade="BF"/>
        </w:pBdr>
        <w:rPr>
          <w:sz w:val="8"/>
          <w:szCs w:val="8"/>
        </w:rPr>
      </w:pPr>
    </w:p>
    <w:p w14:paraId="34554ED3" w14:textId="77777777" w:rsidR="00CE1F8E" w:rsidRPr="003C69A1" w:rsidRDefault="00CE1F8E" w:rsidP="00CE1F8E">
      <w:pPr>
        <w:pStyle w:val="ProductList-Body"/>
        <w:tabs>
          <w:tab w:val="clear" w:pos="158"/>
          <w:tab w:val="left" w:pos="360"/>
        </w:tabs>
      </w:pPr>
      <w:r>
        <w:rPr>
          <w:b/>
          <w:color w:val="00188F"/>
        </w:rPr>
        <w:t>Utilizadores Externos</w:t>
      </w:r>
    </w:p>
    <w:p w14:paraId="47BDB9F6" w14:textId="77777777" w:rsidR="00CE1F8E" w:rsidRPr="003C69A1" w:rsidRDefault="00CE1F8E" w:rsidP="00CE1F8E">
      <w:pPr>
        <w:pStyle w:val="ProductList-Body"/>
        <w:tabs>
          <w:tab w:val="clear" w:pos="158"/>
          <w:tab w:val="left" w:pos="360"/>
        </w:tabs>
      </w:pPr>
      <w:r>
        <w:t>Os Utilizadores Externos de todas as edições do Microsoft Dynamics CRM Online e Parature da Microsoft não necessitam de uma SL para aceder ao Serviço Online a menos que utilizem clientes Microsoft Dynamics CRM. Esta isenção não se aplica aos contratantes ou agentes do Cliente ou da respetiva Empresa Afiliada.</w:t>
      </w:r>
    </w:p>
    <w:p w14:paraId="5493ECE1" w14:textId="77777777" w:rsidR="00CE1F8E" w:rsidRPr="003C69A1" w:rsidRDefault="00775030" w:rsidP="00CE1F8E">
      <w:pPr>
        <w:pStyle w:val="ProductList-Body"/>
        <w:shd w:val="clear" w:color="auto" w:fill="A6A6A6" w:themeFill="background1" w:themeFillShade="A6"/>
        <w:spacing w:before="120" w:after="240"/>
        <w:jc w:val="right"/>
      </w:pPr>
      <w:hyperlink w:anchor="TableofContents" w:history="1">
        <w:r w:rsidR="00CE1F8E">
          <w:rPr>
            <w:rStyle w:val="Hyperlink"/>
            <w:sz w:val="16"/>
            <w:szCs w:val="16"/>
          </w:rPr>
          <w:t>Índice</w:t>
        </w:r>
      </w:hyperlink>
      <w:r w:rsidR="00CE1F8E">
        <w:rPr>
          <w:sz w:val="16"/>
          <w:szCs w:val="16"/>
        </w:rPr>
        <w:t xml:space="preserve"> / </w:t>
      </w:r>
      <w:hyperlink w:anchor="GeneralTerms" w:history="1">
        <w:r w:rsidR="00CE1F8E">
          <w:rPr>
            <w:rStyle w:val="Hyperlink"/>
            <w:sz w:val="16"/>
            <w:szCs w:val="16"/>
          </w:rPr>
          <w:t>Termos de Licenciamento Gerais</w:t>
        </w:r>
      </w:hyperlink>
    </w:p>
    <w:p w14:paraId="18BD01E1" w14:textId="68A230E8" w:rsidR="0074447C" w:rsidRPr="005C09F5" w:rsidRDefault="006B0016" w:rsidP="00DE2D75">
      <w:pPr>
        <w:pStyle w:val="ProductList-Offering2Heading"/>
        <w:rPr>
          <w:lang w:val="pt-BR"/>
        </w:rPr>
      </w:pPr>
      <w:r w:rsidRPr="005C09F5">
        <w:rPr>
          <w:lang w:val="pt-BR"/>
        </w:rPr>
        <w:tab/>
      </w:r>
      <w:bookmarkStart w:id="116" w:name="_Toc462261295"/>
      <w:r w:rsidR="0074447C" w:rsidRPr="005C09F5">
        <w:rPr>
          <w:lang w:val="pt-BR"/>
        </w:rPr>
        <w:t>Microsoft Dynamics Marketing</w:t>
      </w:r>
      <w:bookmarkEnd w:id="116"/>
    </w:p>
    <w:bookmarkEnd w:id="95"/>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C09F5"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existe nenhum SLA para o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de Utilizador Web</w:t>
      </w:r>
    </w:p>
    <w:p w14:paraId="3098B83A" w14:textId="4DC8625D" w:rsidR="0074447C" w:rsidRDefault="0074447C" w:rsidP="0074447C">
      <w:pPr>
        <w:pStyle w:val="ProductList-Body"/>
      </w:pPr>
      <w:r>
        <w:t>Os utilizadores configurados e com acesso a este Serviço Online como Utilizadores do Portal da Web não precisam de SLs de Utilizador.</w:t>
      </w:r>
    </w:p>
    <w:p w14:paraId="1B725B76" w14:textId="3DF0FB15" w:rsidR="00A92411" w:rsidRDefault="00A92411" w:rsidP="0074447C">
      <w:pPr>
        <w:pStyle w:val="ProductList-Body"/>
      </w:pPr>
    </w:p>
    <w:p w14:paraId="2DC0A69C" w14:textId="77777777" w:rsidR="005C09F5" w:rsidRPr="007F0A21" w:rsidRDefault="005C09F5" w:rsidP="005C09F5">
      <w:pPr>
        <w:pStyle w:val="ProductList-Body"/>
      </w:pPr>
      <w:r>
        <w:rPr>
          <w:b/>
          <w:color w:val="00188F"/>
        </w:rPr>
        <w:t>Serviço de Mensagens de Texto Móvel</w:t>
      </w:r>
    </w:p>
    <w:p w14:paraId="334358AE" w14:textId="52C47C99" w:rsidR="00A92411" w:rsidRDefault="005C09F5" w:rsidP="005C09F5">
      <w:pPr>
        <w:pStyle w:val="ProductList-Body"/>
      </w:pPr>
      <w:r>
        <w:t>O Cliente é o único responsável pelo conteúdo, criação, iniciação e transmissão de todas as mensagens de texto móveis facilitadas pela Microsoft e estará em conformidade com todos os códigos de conduta do setor aplicáveis fornecidos periodicamente pela Microsoft. As operadoras ou os serviços de agregação de terceiros envolvidos na transmissão de mensagens de texto móveis não são subcontratantes da Microsoft</w:t>
      </w:r>
      <w:r w:rsidR="00A92411">
        <w:t>.</w:t>
      </w:r>
    </w:p>
    <w:p w14:paraId="6DE06528" w14:textId="22CF45F8" w:rsidR="0074447C" w:rsidRPr="00690C65" w:rsidRDefault="00775030"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C492BA3" w14:textId="163FBDEA" w:rsidR="00234095" w:rsidRPr="005C09F5" w:rsidRDefault="00234095" w:rsidP="007B325E">
      <w:pPr>
        <w:pStyle w:val="ProductList-Offering2Heading"/>
        <w:keepNext/>
        <w:rPr>
          <w:lang w:val="pt-BR"/>
        </w:rPr>
      </w:pPr>
      <w:bookmarkStart w:id="117" w:name="MicrosoftSocialEngagement"/>
      <w:r w:rsidRPr="005C09F5">
        <w:rPr>
          <w:lang w:val="pt-BR"/>
        </w:rPr>
        <w:tab/>
      </w:r>
      <w:bookmarkStart w:id="118" w:name="_Toc462261296"/>
      <w:r w:rsidRPr="005C09F5">
        <w:rPr>
          <w:lang w:val="pt-BR"/>
        </w:rPr>
        <w:t>Microsoft Social Engagement</w:t>
      </w:r>
      <w:bookmarkEnd w:id="118"/>
    </w:p>
    <w:bookmarkEnd w:id="117"/>
    <w:p w14:paraId="7E1BF27D" w14:textId="7231FD4B" w:rsidR="00234095" w:rsidRPr="005C09F5" w:rsidRDefault="00234095" w:rsidP="007B325E">
      <w:pPr>
        <w:pStyle w:val="ProductList-Body"/>
        <w:keepNext/>
        <w:rPr>
          <w:lang w:val="fr-FR"/>
        </w:rPr>
      </w:pPr>
      <w:r w:rsidRPr="005C09F5">
        <w:rPr>
          <w:rFonts w:asciiTheme="majorHAnsi" w:hAnsiTheme="majorHAnsi"/>
          <w:sz w:val="16"/>
          <w:szCs w:val="16"/>
          <w:lang w:val="fr-FR"/>
        </w:rPr>
        <w:t>Microsoft Social Engagement Professional</w:t>
      </w:r>
    </w:p>
    <w:p w14:paraId="33B6D257" w14:textId="481AF843" w:rsidR="00840373" w:rsidRPr="005C09F5" w:rsidRDefault="00840373" w:rsidP="00234095">
      <w:pPr>
        <w:pStyle w:val="ProductList-Body"/>
        <w:rPr>
          <w:lang w:val="fr-FR"/>
        </w:rPr>
      </w:pPr>
      <w:r w:rsidRPr="005C09F5">
        <w:rPr>
          <w:rFonts w:asciiTheme="majorHAnsi" w:hAnsiTheme="majorHAnsi"/>
          <w:sz w:val="16"/>
          <w:szCs w:val="16"/>
          <w:lang w:val="fr-FR"/>
        </w:rPr>
        <w:t>Microsoft Social Engagement Enterprise</w:t>
      </w:r>
    </w:p>
    <w:p w14:paraId="5EAF2DB7" w14:textId="77777777" w:rsidR="00234095" w:rsidRPr="005C09F5"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existe nenhum SLA para o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9C0878">
      <w:pPr>
        <w:pStyle w:val="ProductList-Body"/>
        <w:keepNext/>
        <w:tabs>
          <w:tab w:val="clear" w:pos="158"/>
          <w:tab w:val="left" w:pos="360"/>
        </w:tabs>
      </w:pPr>
      <w:r>
        <w:rPr>
          <w:b/>
          <w:color w:val="00188F"/>
        </w:rPr>
        <w:lastRenderedPageBreak/>
        <w:t>Conteúdo Social Obtido através do Microsoft Social Engagement</w:t>
      </w:r>
    </w:p>
    <w:p w14:paraId="132E66A0" w14:textId="77777777" w:rsidR="00A04BF2" w:rsidRPr="00903BB7" w:rsidRDefault="00A04BF2" w:rsidP="00A04BF2">
      <w:pPr>
        <w:pStyle w:val="ProductList-Body"/>
        <w:tabs>
          <w:tab w:val="clear" w:pos="158"/>
          <w:tab w:val="left" w:pos="360"/>
        </w:tabs>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podem ser partilhados com terceiros para fins de recolha de Conteúdo Social. O Cliente pode utilizar o Conteúdo Social apenas para os respetivos fins comerciais internos. A Microsoft reserva-se o direito de:</w:t>
      </w:r>
    </w:p>
    <w:p w14:paraId="7623D35A" w14:textId="77777777" w:rsidR="00A04BF2" w:rsidRPr="00903BB7" w:rsidRDefault="00A04BF2" w:rsidP="00A04BF2">
      <w:pPr>
        <w:pStyle w:val="ProductList-Body"/>
        <w:numPr>
          <w:ilvl w:val="0"/>
          <w:numId w:val="13"/>
        </w:numPr>
        <w:ind w:left="450" w:hanging="270"/>
      </w:pPr>
      <w:r>
        <w:t xml:space="preserve">armazenar Conteúdo Social numa base de dados em conjunto com o conteúdo agregado de outras origens por outros licenciados; </w:t>
      </w:r>
    </w:p>
    <w:p w14:paraId="57700B9F" w14:textId="77777777" w:rsidR="00A04BF2" w:rsidRPr="00903BB7" w:rsidRDefault="00A04BF2" w:rsidP="00A04BF2">
      <w:pPr>
        <w:pStyle w:val="ProductList-Body"/>
        <w:numPr>
          <w:ilvl w:val="0"/>
          <w:numId w:val="13"/>
        </w:numPr>
        <w:spacing w:before="40"/>
        <w:ind w:left="45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007AAA35" w14:textId="77777777" w:rsidR="00A04BF2" w:rsidRPr="00903BB7" w:rsidRDefault="00A04BF2" w:rsidP="00A04BF2">
      <w:pPr>
        <w:pStyle w:val="ProductList-Body"/>
        <w:numPr>
          <w:ilvl w:val="0"/>
          <w:numId w:val="13"/>
        </w:numPr>
        <w:spacing w:before="40"/>
        <w:ind w:left="450" w:hanging="274"/>
      </w:pPr>
      <w:r>
        <w:t>dar instruções ao Cliente para editar ou eliminar o Conteúdo Social, se o Cliente exportar Conteúdo Social; e</w:t>
      </w:r>
    </w:p>
    <w:p w14:paraId="7CE065C1" w14:textId="77777777" w:rsidR="00A04BF2" w:rsidRPr="00903BB7" w:rsidRDefault="00A04BF2" w:rsidP="00A04BF2">
      <w:pPr>
        <w:pStyle w:val="ProductList-Body"/>
        <w:numPr>
          <w:ilvl w:val="0"/>
          <w:numId w:val="13"/>
        </w:numPr>
        <w:spacing w:before="40"/>
        <w:ind w:left="450" w:hanging="274"/>
      </w:pPr>
      <w:r>
        <w:t xml:space="preserve">eliminar ou restringir mais o acesso ao Conteúdo Social após o Serviço Online cessar ou expirar. </w:t>
      </w:r>
    </w:p>
    <w:p w14:paraId="76991E49" w14:textId="77777777" w:rsidR="00E776C5" w:rsidRPr="00690C65" w:rsidRDefault="0077503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6B2BCF60" w14:textId="5BE845EE" w:rsidR="00E776C5" w:rsidRPr="005C09F5" w:rsidRDefault="00E776C5" w:rsidP="00DE2D75">
      <w:pPr>
        <w:pStyle w:val="ProductList-Offering2Heading"/>
        <w:rPr>
          <w:lang w:val="pt-BR"/>
        </w:rPr>
      </w:pPr>
      <w:r w:rsidRPr="005C09F5">
        <w:rPr>
          <w:lang w:val="pt-BR"/>
        </w:rPr>
        <w:tab/>
      </w:r>
      <w:bookmarkStart w:id="119" w:name="_Toc462261297"/>
      <w:r w:rsidRPr="005C09F5">
        <w:rPr>
          <w:lang w:val="pt-BR"/>
        </w:rPr>
        <w:t>Parature, da Microsoft</w:t>
      </w:r>
      <w:bookmarkEnd w:id="119"/>
    </w:p>
    <w:p w14:paraId="72DC0FC9" w14:textId="341C5E91" w:rsidR="00E776C5" w:rsidRPr="00690C65" w:rsidRDefault="00E776C5" w:rsidP="006B7543">
      <w:pPr>
        <w:pStyle w:val="ProductList-Body"/>
      </w:pPr>
      <w:r>
        <w:rPr>
          <w:rFonts w:asciiTheme="majorHAnsi" w:hAnsiTheme="majorHAnsi"/>
          <w:sz w:val="16"/>
          <w:szCs w:val="16"/>
        </w:rPr>
        <w:t>Parature Enterprise</w:t>
      </w:r>
    </w:p>
    <w:p w14:paraId="7F568B1A" w14:textId="77777777" w:rsidR="00E776C5" w:rsidRPr="005C09F5" w:rsidRDefault="00E776C5" w:rsidP="006B7543">
      <w:pPr>
        <w:pStyle w:val="ProductList-Body"/>
        <w:pBdr>
          <w:top w:val="single" w:sz="4" w:space="1" w:color="BFBFBF" w:themeColor="background1" w:themeShade="BF"/>
        </w:pBdr>
        <w:rPr>
          <w:sz w:val="8"/>
          <w:szCs w:val="8"/>
        </w:rPr>
      </w:pPr>
    </w:p>
    <w:p w14:paraId="6314EC11" w14:textId="77777777" w:rsidR="00DD2927" w:rsidRPr="00690C65" w:rsidRDefault="00DD2927" w:rsidP="006B7543">
      <w:pPr>
        <w:pStyle w:val="ProductList-Body"/>
      </w:pPr>
      <w:r>
        <w:rPr>
          <w:b/>
          <w:color w:val="00188F"/>
        </w:rPr>
        <w:t>Contrato de Nível de Serviço</w:t>
      </w:r>
    </w:p>
    <w:p w14:paraId="34B12191" w14:textId="7BA81900" w:rsidR="00DD2927" w:rsidRPr="00690C65" w:rsidRDefault="00DD2927" w:rsidP="006B7543">
      <w:pPr>
        <w:pStyle w:val="ProductList-Body"/>
      </w:pPr>
      <w:r>
        <w:t>Não existe nenhum SLA para o Parature, da Microsoft.</w:t>
      </w:r>
    </w:p>
    <w:p w14:paraId="1C854430" w14:textId="77777777" w:rsidR="00E776C5" w:rsidRPr="00690C65" w:rsidRDefault="0077503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E44AC5B" w14:textId="6D7F2572" w:rsidR="003D22CB" w:rsidRPr="005C09F5" w:rsidRDefault="004E52BA" w:rsidP="00DE2D75">
      <w:pPr>
        <w:pStyle w:val="ProductList-OfferingGroupHeading"/>
        <w:rPr>
          <w:lang w:val="pt-BR"/>
        </w:rPr>
      </w:pPr>
      <w:bookmarkStart w:id="120" w:name="_Toc462261298"/>
      <w:r w:rsidRPr="005C09F5">
        <w:rPr>
          <w:lang w:val="pt-BR"/>
        </w:rPr>
        <w:t>Serviços do Office 365</w:t>
      </w:r>
      <w:bookmarkEnd w:id="120"/>
    </w:p>
    <w:p w14:paraId="35006CF5" w14:textId="77777777" w:rsidR="007B325E" w:rsidRPr="000772BE" w:rsidRDefault="007B325E" w:rsidP="007B325E">
      <w:pPr>
        <w:pStyle w:val="ProductList-Body"/>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1" w:name="CoreFeaturesforOffice365Services"/>
      <w:r>
        <w:rPr>
          <w:b/>
          <w:color w:val="00188F"/>
        </w:rPr>
        <w:t>Funcionalidades Principais para os Serviços do Office 365</w:t>
      </w:r>
    </w:p>
    <w:bookmarkEnd w:id="121"/>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04F17B49" w14:textId="77777777"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77777777"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1009DD94" w14:textId="77777777" w:rsidR="007B325E" w:rsidRPr="00690C65" w:rsidRDefault="007B325E" w:rsidP="004A2A95">
      <w:pPr>
        <w:pStyle w:val="ProductList-Body"/>
      </w:pPr>
    </w:p>
    <w:p w14:paraId="40EDB465" w14:textId="2E9A5341" w:rsidR="00E93FD0" w:rsidRPr="005C09F5" w:rsidRDefault="00E93FD0" w:rsidP="007B325E">
      <w:pPr>
        <w:pStyle w:val="ProductList-Offering2Heading"/>
        <w:keepNext/>
        <w:rPr>
          <w:lang w:val="pt-BR"/>
        </w:rPr>
      </w:pPr>
      <w:bookmarkStart w:id="122" w:name="ExchangeOnline"/>
      <w:r w:rsidRPr="005C09F5">
        <w:rPr>
          <w:lang w:val="pt-BR"/>
        </w:rPr>
        <w:tab/>
      </w:r>
      <w:bookmarkStart w:id="123" w:name="_Toc462261299"/>
      <w:r w:rsidRPr="005C09F5">
        <w:rPr>
          <w:lang w:val="pt-BR"/>
        </w:rPr>
        <w:t>Exchange Online</w:t>
      </w:r>
      <w:bookmarkEnd w:id="123"/>
    </w:p>
    <w:p w14:paraId="504B85AD" w14:textId="77777777" w:rsidR="00E93FD0" w:rsidRDefault="00E93FD0" w:rsidP="007B325E">
      <w:pPr>
        <w:pStyle w:val="ProductList-Offering1"/>
        <w:keepNext/>
        <w:sectPr w:rsidR="00E93FD0" w:rsidSect="00E275D6">
          <w:footerReference w:type="first" r:id="rId38"/>
          <w:type w:val="continuous"/>
          <w:pgSz w:w="12240" w:h="15840"/>
          <w:pgMar w:top="1440" w:right="720" w:bottom="1440" w:left="720" w:header="720" w:footer="720" w:gutter="0"/>
          <w:cols w:space="720"/>
          <w:titlePg/>
          <w:docGrid w:linePitch="360"/>
        </w:sectPr>
      </w:pPr>
    </w:p>
    <w:bookmarkEnd w:id="122"/>
    <w:p w14:paraId="49D3DD78" w14:textId="77777777" w:rsidR="00A04BF2" w:rsidRPr="00903BB7" w:rsidRDefault="00A04BF2" w:rsidP="00A04BF2">
      <w:pPr>
        <w:pStyle w:val="ProductList-Body"/>
      </w:pPr>
      <w:r>
        <w:rPr>
          <w:rFonts w:asciiTheme="majorHAnsi" w:hAnsiTheme="majorHAnsi"/>
          <w:sz w:val="16"/>
          <w:szCs w:val="16"/>
        </w:rPr>
        <w:t>Proteção Avançada contra Ameaças do Office 365</w:t>
      </w:r>
    </w:p>
    <w:p w14:paraId="5FE42DB7" w14:textId="77777777" w:rsidR="00A04BF2" w:rsidRPr="00903BB7" w:rsidRDefault="00A04BF2" w:rsidP="00A04BF2">
      <w:pPr>
        <w:pStyle w:val="ProductList-Body"/>
      </w:pPr>
      <w:r>
        <w:rPr>
          <w:rFonts w:asciiTheme="majorHAnsi" w:hAnsiTheme="majorHAnsi"/>
          <w:sz w:val="16"/>
          <w:szCs w:val="16"/>
        </w:rPr>
        <w:t>Prevenção de Perda de Dados</w:t>
      </w:r>
    </w:p>
    <w:p w14:paraId="4FBABF9D" w14:textId="77777777" w:rsidR="00A04BF2" w:rsidRPr="00903BB7" w:rsidRDefault="00A04BF2" w:rsidP="00A04BF2">
      <w:pPr>
        <w:pStyle w:val="ProductList-Body"/>
      </w:pPr>
      <w:r>
        <w:rPr>
          <w:rFonts w:asciiTheme="majorHAnsi" w:hAnsiTheme="majorHAnsi"/>
          <w:sz w:val="16"/>
          <w:szCs w:val="16"/>
        </w:rPr>
        <w:t>Exchange Online Archiving for Exchange Online</w:t>
      </w:r>
    </w:p>
    <w:p w14:paraId="4A55C6B9" w14:textId="77777777" w:rsidR="00A04BF2" w:rsidRPr="00903BB7" w:rsidRDefault="00A04BF2" w:rsidP="00A04BF2">
      <w:pPr>
        <w:pStyle w:val="ProductList-Body"/>
      </w:pPr>
      <w:r>
        <w:rPr>
          <w:rFonts w:asciiTheme="majorHAnsi" w:hAnsiTheme="majorHAnsi"/>
          <w:sz w:val="16"/>
          <w:szCs w:val="16"/>
        </w:rPr>
        <w:t>Exchange Online Archiving for Exchange Server</w:t>
      </w:r>
    </w:p>
    <w:p w14:paraId="57B57522" w14:textId="77777777" w:rsidR="00A04BF2" w:rsidRPr="00903BB7" w:rsidRDefault="00A04BF2" w:rsidP="00A04BF2">
      <w:pPr>
        <w:pStyle w:val="ProductList-Body"/>
      </w:pPr>
      <w:r>
        <w:rPr>
          <w:rFonts w:asciiTheme="majorHAnsi" w:hAnsiTheme="majorHAnsi"/>
          <w:sz w:val="16"/>
          <w:szCs w:val="16"/>
        </w:rPr>
        <w:t>Exchange Online Kiosk</w:t>
      </w:r>
    </w:p>
    <w:p w14:paraId="675B6F98" w14:textId="77777777" w:rsidR="00A04BF2" w:rsidRPr="00903BB7" w:rsidRDefault="00A04BF2" w:rsidP="00A04BF2">
      <w:pPr>
        <w:pStyle w:val="ProductList-Body"/>
      </w:pPr>
      <w:r>
        <w:rPr>
          <w:rFonts w:asciiTheme="majorHAnsi" w:hAnsiTheme="majorHAnsi"/>
          <w:sz w:val="16"/>
          <w:szCs w:val="16"/>
        </w:rPr>
        <w:t>Exchange Online Plano 1</w:t>
      </w:r>
    </w:p>
    <w:p w14:paraId="14549AD5" w14:textId="39D4F6AE" w:rsidR="004E52BA" w:rsidRPr="00690C65" w:rsidRDefault="00A04BF2" w:rsidP="00A04BF2">
      <w:pPr>
        <w:pStyle w:val="ProductList-Body"/>
      </w:pPr>
      <w:r>
        <w:rPr>
          <w:rFonts w:asciiTheme="majorHAnsi" w:hAnsiTheme="majorHAnsi"/>
          <w:sz w:val="16"/>
          <w:szCs w:val="16"/>
        </w:rPr>
        <w:t>Exchange Online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lastRenderedPageBreak/>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w:t>
      </w:r>
      <w:r>
        <w:lastRenderedPageBreak/>
        <w:t xml:space="preserve">migração do Cliente para o Exchange Online Plan 2 ou até à expiração das SLs de Utilizador do Exchange Online Plan 2 do Cliente. Os Direitos de Utilização de Produto estão localizados em </w:t>
      </w:r>
      <w:hyperlink r:id="rId3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77777777"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24" w:name="_Toc423959249"/>
      <w:r w:rsidRPr="004B0DB8">
        <w:rPr>
          <w:b/>
          <w:color w:val="00188F"/>
        </w:rPr>
        <w:t>Contrato de Nível de Serviço</w:t>
      </w:r>
      <w:bookmarkEnd w:id="124"/>
    </w:p>
    <w:p w14:paraId="1BBFDF4C" w14:textId="77777777" w:rsidR="00A04BF2" w:rsidRPr="00903BB7" w:rsidRDefault="00A04BF2" w:rsidP="00A04BF2">
      <w:pPr>
        <w:pStyle w:val="ProductList-Body"/>
      </w:pPr>
      <w:r>
        <w:t>A Proteção Avançada contra Ameaças do Office 365 não dispõe de um SLA.</w:t>
      </w:r>
    </w:p>
    <w:p w14:paraId="4B754C73" w14:textId="77777777" w:rsidR="00E93FD0" w:rsidRPr="00690C65" w:rsidRDefault="0077503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5BB5910F" w:rsidR="00862C50" w:rsidRPr="005C09F5" w:rsidRDefault="00862C50" w:rsidP="00DE2D75">
      <w:pPr>
        <w:pStyle w:val="ProductList-Offering2Heading"/>
        <w:rPr>
          <w:lang w:val="pt-BR"/>
        </w:rPr>
      </w:pPr>
      <w:bookmarkStart w:id="125" w:name="_Toc462261300"/>
      <w:bookmarkStart w:id="126" w:name="Office365Applications"/>
      <w:r w:rsidRPr="005C09F5">
        <w:rPr>
          <w:lang w:val="pt-BR"/>
        </w:rPr>
        <w:t>Office 365 Applications</w:t>
      </w:r>
      <w:bookmarkEnd w:id="12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6"/>
    <w:p w14:paraId="31698875" w14:textId="77777777" w:rsidR="00414009" w:rsidRPr="005C09F5" w:rsidRDefault="00414009" w:rsidP="00862C50">
      <w:pPr>
        <w:pStyle w:val="ProductList-Body"/>
        <w:rPr>
          <w:lang w:val="en-US"/>
        </w:rPr>
      </w:pPr>
      <w:r w:rsidRPr="005C09F5">
        <w:rPr>
          <w:rFonts w:asciiTheme="majorHAnsi" w:hAnsiTheme="majorHAnsi"/>
          <w:sz w:val="16"/>
          <w:szCs w:val="16"/>
          <w:lang w:val="en-US"/>
        </w:rPr>
        <w:t>Office 365 Empresas</w:t>
      </w:r>
    </w:p>
    <w:p w14:paraId="2BB20709" w14:textId="77777777" w:rsidR="00414009" w:rsidRPr="005C09F5" w:rsidRDefault="00862C50" w:rsidP="00862C50">
      <w:pPr>
        <w:pStyle w:val="ProductList-Body"/>
        <w:rPr>
          <w:lang w:val="en-US"/>
        </w:rPr>
      </w:pPr>
      <w:r w:rsidRPr="005C09F5">
        <w:rPr>
          <w:rFonts w:asciiTheme="majorHAnsi" w:hAnsiTheme="majorHAnsi"/>
          <w:sz w:val="16"/>
          <w:szCs w:val="16"/>
          <w:lang w:val="en-US"/>
        </w:rPr>
        <w:t>Office 365 ProPlus</w:t>
      </w:r>
    </w:p>
    <w:p w14:paraId="6EAB729C" w14:textId="5397097C" w:rsidR="00862C50" w:rsidRPr="005C09F5" w:rsidRDefault="00862C50" w:rsidP="00862C50">
      <w:pPr>
        <w:pStyle w:val="ProductList-Body"/>
        <w:rPr>
          <w:lang w:val="en-US"/>
        </w:rPr>
      </w:pPr>
      <w:r w:rsidRPr="005C09F5">
        <w:rPr>
          <w:rFonts w:asciiTheme="majorHAnsi" w:hAnsiTheme="majorHAnsi"/>
          <w:sz w:val="16"/>
          <w:szCs w:val="16"/>
          <w:lang w:val="en-US"/>
        </w:rPr>
        <w:t>Visio Pro para Office 365</w:t>
      </w:r>
    </w:p>
    <w:p w14:paraId="4258B2D3" w14:textId="77777777" w:rsidR="00862C50" w:rsidRPr="005C09F5" w:rsidRDefault="00862C50" w:rsidP="00862C50">
      <w:pPr>
        <w:pStyle w:val="ProductList-Offering2"/>
        <w:rPr>
          <w:lang w:val="en-US"/>
        </w:rPr>
        <w:sectPr w:rsidR="00862C50" w:rsidRPr="005C09F5" w:rsidSect="005B7124">
          <w:type w:val="continuous"/>
          <w:pgSz w:w="12240" w:h="15840"/>
          <w:pgMar w:top="1440" w:right="720" w:bottom="1440" w:left="720" w:header="720" w:footer="720" w:gutter="0"/>
          <w:cols w:num="2" w:space="720"/>
          <w:titlePg/>
          <w:docGrid w:linePitch="360"/>
        </w:sectPr>
      </w:pPr>
    </w:p>
    <w:p w14:paraId="679D8604" w14:textId="23EEFD28" w:rsidR="00123E7D" w:rsidRPr="005C09F5"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7CB71219" w14:textId="77777777" w:rsidR="00A04BF2" w:rsidRPr="00903BB7" w:rsidRDefault="00A04BF2" w:rsidP="00A04BF2">
      <w:pPr>
        <w:pStyle w:val="ProductList-Body"/>
      </w:pPr>
      <w:r>
        <w:t>Não existe um SLA para o Visio Pro para Office 365.</w:t>
      </w:r>
    </w:p>
    <w:p w14:paraId="446EB6D0" w14:textId="77777777" w:rsidR="00123E7D" w:rsidRPr="00690C65" w:rsidRDefault="00123E7D" w:rsidP="00123E7D">
      <w:pPr>
        <w:pStyle w:val="ProductList-Body"/>
      </w:pPr>
    </w:p>
    <w:p w14:paraId="33D11E9F" w14:textId="77777777" w:rsidR="00CF3989" w:rsidRPr="00123E7D" w:rsidRDefault="00CF3989" w:rsidP="00CF3989">
      <w:pPr>
        <w:pStyle w:val="ProductList-Body"/>
        <w:tabs>
          <w:tab w:val="clear" w:pos="158"/>
          <w:tab w:val="left" w:pos="180"/>
        </w:tabs>
        <w:rPr>
          <w:b/>
          <w:color w:val="00188F"/>
        </w:rPr>
      </w:pPr>
      <w:r>
        <w:rPr>
          <w:b/>
          <w:color w:val="00188F"/>
        </w:rPr>
        <w:t>Direitos de Utilização e Instalação</w:t>
      </w:r>
    </w:p>
    <w:p w14:paraId="78909911" w14:textId="77777777" w:rsidR="00CF3989" w:rsidRDefault="00CF3989" w:rsidP="00CF3989">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5E4D232D" w14:textId="77777777" w:rsidR="00CF3989" w:rsidRDefault="00CF3989" w:rsidP="00CF3989">
      <w:pPr>
        <w:pStyle w:val="ProductList-Body"/>
        <w:numPr>
          <w:ilvl w:val="0"/>
          <w:numId w:val="17"/>
        </w:numPr>
        <w:ind w:left="450" w:hanging="270"/>
      </w:pPr>
      <w:r>
        <w:t>podem ativar o software fornecido com a SL num máximo de cinco OSEs em simultâneo para utilização local ou remota;</w:t>
      </w:r>
    </w:p>
    <w:p w14:paraId="504B54E1" w14:textId="77777777" w:rsidR="00CF3989" w:rsidRDefault="00CF3989" w:rsidP="00CF3989">
      <w:pPr>
        <w:pStyle w:val="ProductList-Body"/>
        <w:numPr>
          <w:ilvl w:val="0"/>
          <w:numId w:val="17"/>
        </w:numPr>
        <w:spacing w:before="40"/>
        <w:ind w:left="450" w:hanging="274"/>
      </w:pPr>
      <w:r>
        <w:t xml:space="preserve">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t>
      </w:r>
      <w:hyperlink r:id="rId40" w:history="1">
        <w:r>
          <w:rPr>
            <w:rStyle w:val="Hyperlink"/>
          </w:rPr>
          <w:t>www.office.com/sca</w:t>
        </w:r>
      </w:hyperlink>
      <w:r>
        <w:rPr>
          <w:color w:val="1F497D"/>
        </w:rPr>
        <w:t xml:space="preserve">. </w:t>
      </w:r>
      <w:r>
        <w:t>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75042C47" w14:textId="77777777" w:rsidR="00CF3989" w:rsidRDefault="00CF3989" w:rsidP="00CF3989">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07B5E522" w14:textId="77777777" w:rsidR="007C21CF" w:rsidRPr="0017530E" w:rsidRDefault="007C21CF" w:rsidP="007C21CF">
      <w:pPr>
        <w:pStyle w:val="ProductList-Body"/>
        <w:ind w:left="180"/>
        <w:rPr>
          <w:b/>
          <w:color w:val="0072C6"/>
        </w:rPr>
      </w:pPr>
      <w:r w:rsidRPr="0017530E">
        <w:rPr>
          <w:b/>
          <w:color w:val="0072C6"/>
        </w:rPr>
        <w:t>Office Online Server</w:t>
      </w:r>
    </w:p>
    <w:p w14:paraId="682410E8" w14:textId="77777777" w:rsidR="007C21CF" w:rsidRPr="0017530E" w:rsidRDefault="007C21CF" w:rsidP="007C21CF">
      <w:pPr>
        <w:pStyle w:val="ProductList-Body"/>
        <w:ind w:left="180"/>
      </w:pPr>
      <w:r w:rsidRPr="0017530E">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775030"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A8FED1A" w14:textId="77777777" w:rsidR="00A92411" w:rsidRPr="005C09F5" w:rsidRDefault="00A92411" w:rsidP="00A92411">
      <w:pPr>
        <w:pStyle w:val="ProductList-Offering2Heading"/>
        <w:outlineLvl w:val="2"/>
        <w:rPr>
          <w:lang w:val="pt-BR"/>
        </w:rPr>
      </w:pPr>
      <w:r w:rsidRPr="005C09F5">
        <w:rPr>
          <w:lang w:val="pt-BR"/>
        </w:rPr>
        <w:tab/>
      </w:r>
      <w:bookmarkStart w:id="127" w:name="_Toc462261301"/>
      <w:r w:rsidRPr="005C09F5">
        <w:rPr>
          <w:lang w:val="pt-BR"/>
        </w:rPr>
        <w:t>Office 365 Delve Analytics</w:t>
      </w:r>
      <w:bookmarkEnd w:id="127"/>
    </w:p>
    <w:p w14:paraId="0E87E7CA" w14:textId="77777777" w:rsidR="00A92411" w:rsidRPr="00123E7D" w:rsidRDefault="00A92411" w:rsidP="00A92411">
      <w:pPr>
        <w:pStyle w:val="ProductList-Body"/>
        <w:rPr>
          <w:b/>
          <w:color w:val="00188F"/>
        </w:rPr>
      </w:pPr>
      <w:r>
        <w:rPr>
          <w:b/>
          <w:color w:val="00188F"/>
        </w:rPr>
        <w:t>Contrato de Nível de Serviço</w:t>
      </w:r>
    </w:p>
    <w:p w14:paraId="0ED3E36A" w14:textId="77777777" w:rsidR="00A92411" w:rsidRDefault="00A92411" w:rsidP="00A92411">
      <w:pPr>
        <w:pStyle w:val="ProductList-Body"/>
      </w:pPr>
      <w:r>
        <w:t>Não existe um SLA para o Office 365 Delve Analytics.</w:t>
      </w:r>
    </w:p>
    <w:p w14:paraId="71C8015E" w14:textId="77777777" w:rsidR="00A92411" w:rsidRPr="00585A48" w:rsidRDefault="00775030"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7C139796" w14:textId="77777777" w:rsidR="005C09F5" w:rsidRPr="005C09F5" w:rsidRDefault="005C09F5" w:rsidP="005C09F5">
      <w:pPr>
        <w:pStyle w:val="ProductList-Offering2Heading"/>
        <w:outlineLvl w:val="2"/>
        <w:rPr>
          <w:lang w:val="pt-BR"/>
        </w:rPr>
      </w:pPr>
      <w:r w:rsidRPr="005C09F5">
        <w:rPr>
          <w:lang w:val="pt-BR"/>
        </w:rPr>
        <w:tab/>
      </w:r>
      <w:bookmarkStart w:id="128" w:name="_Toc435790953"/>
      <w:bookmarkStart w:id="129" w:name="_Toc462261302"/>
      <w:r w:rsidRPr="005C09F5">
        <w:rPr>
          <w:lang w:val="pt-BR"/>
        </w:rPr>
        <w:t>Office 365 Advanced eDiscovery</w:t>
      </w:r>
      <w:bookmarkEnd w:id="128"/>
      <w:bookmarkEnd w:id="129"/>
    </w:p>
    <w:p w14:paraId="16AB57DF" w14:textId="77777777" w:rsidR="005C09F5" w:rsidRPr="007F0A21" w:rsidRDefault="005C09F5" w:rsidP="005C09F5">
      <w:pPr>
        <w:pStyle w:val="ProductList-Body"/>
      </w:pPr>
      <w:r>
        <w:rPr>
          <w:b/>
          <w:color w:val="00188F"/>
        </w:rPr>
        <w:t>Contrato de Nível de Serviço</w:t>
      </w:r>
    </w:p>
    <w:p w14:paraId="4656BB96" w14:textId="77777777" w:rsidR="005C09F5" w:rsidRPr="007F0A21" w:rsidRDefault="005C09F5" w:rsidP="005C09F5">
      <w:pPr>
        <w:pStyle w:val="ProductList-Body"/>
      </w:pPr>
      <w:r>
        <w:t>Não existe um SLA para o Office 365 Advanced eDiscovery.</w:t>
      </w:r>
    </w:p>
    <w:p w14:paraId="08673E77" w14:textId="77777777" w:rsidR="005C09F5" w:rsidRPr="00033132" w:rsidRDefault="00775030" w:rsidP="005C09F5">
      <w:pPr>
        <w:pStyle w:val="ProductList-Body"/>
        <w:shd w:val="clear" w:color="auto" w:fill="A6A6A6" w:themeFill="background1" w:themeFillShade="A6"/>
        <w:spacing w:before="120" w:after="240"/>
        <w:jc w:val="right"/>
        <w:rPr>
          <w:sz w:val="16"/>
          <w:szCs w:val="16"/>
        </w:rPr>
      </w:pPr>
      <w:hyperlink w:anchor="TableofContents" w:history="1">
        <w:r w:rsidR="005C09F5" w:rsidRPr="00033132">
          <w:rPr>
            <w:rStyle w:val="Hyperlink"/>
            <w:sz w:val="16"/>
            <w:szCs w:val="16"/>
          </w:rPr>
          <w:t>Índice</w:t>
        </w:r>
      </w:hyperlink>
      <w:r w:rsidR="005C09F5" w:rsidRPr="00033132">
        <w:rPr>
          <w:sz w:val="16"/>
          <w:szCs w:val="16"/>
        </w:rPr>
        <w:t xml:space="preserve"> / </w:t>
      </w:r>
      <w:hyperlink w:anchor="GeneralTerms" w:history="1">
        <w:r w:rsidR="005C09F5" w:rsidRPr="00033132">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30" w:name="_Toc462261303"/>
      <w:r w:rsidRPr="005C09F5">
        <w:rPr>
          <w:lang w:val="pt-BR"/>
        </w:rPr>
        <w:t>Office Online</w:t>
      </w:r>
      <w:bookmarkEnd w:id="130"/>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976EB6">
      <w:pPr>
        <w:pStyle w:val="ProductList-Body"/>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775030"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DE2D75">
      <w:pPr>
        <w:pStyle w:val="ProductList-Offering2Heading"/>
        <w:rPr>
          <w:lang w:val="pt-BR"/>
        </w:rPr>
      </w:pPr>
      <w:r>
        <w:rPr>
          <w:lang w:val="pt-BR"/>
        </w:rPr>
        <w:tab/>
      </w:r>
      <w:bookmarkStart w:id="131" w:name="_Toc462261304"/>
      <w:r w:rsidR="005B7124" w:rsidRPr="005C09F5">
        <w:rPr>
          <w:lang w:val="pt-BR"/>
        </w:rPr>
        <w:t>OneDrive for Business</w:t>
      </w:r>
      <w:bookmarkEnd w:id="131"/>
    </w:p>
    <w:p w14:paraId="0064B7AB" w14:textId="77777777" w:rsidR="006523C8" w:rsidRPr="00690C65" w:rsidRDefault="006523C8" w:rsidP="006523C8">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775030"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35546F6" w14:textId="77777777" w:rsidR="00A04BF2" w:rsidRPr="00903BB7" w:rsidRDefault="00A04BF2" w:rsidP="00A04BF2">
      <w:pPr>
        <w:pStyle w:val="ProductList-Offering2Heading"/>
        <w:outlineLvl w:val="2"/>
      </w:pPr>
      <w:r>
        <w:tab/>
      </w:r>
      <w:bookmarkStart w:id="132" w:name="_Toc453946627"/>
      <w:bookmarkStart w:id="133" w:name="_Toc451949065"/>
      <w:bookmarkStart w:id="134" w:name="_Toc462261305"/>
      <w:bookmarkStart w:id="135" w:name="ProjectOnline"/>
      <w:r>
        <w:t>Project Online</w:t>
      </w:r>
      <w:bookmarkEnd w:id="132"/>
      <w:bookmarkEnd w:id="133"/>
      <w:bookmarkEnd w:id="134"/>
    </w:p>
    <w:bookmarkEnd w:id="135"/>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03BB7" w:rsidRDefault="00A04BF2" w:rsidP="00A04BF2">
      <w:pPr>
        <w:pStyle w:val="ProductList-Body"/>
      </w:pPr>
      <w:r>
        <w:rPr>
          <w:rFonts w:asciiTheme="majorHAnsi" w:hAnsiTheme="majorHAnsi"/>
          <w:sz w:val="16"/>
          <w:szCs w:val="16"/>
        </w:rPr>
        <w:t>Project Online Essentials</w:t>
      </w:r>
    </w:p>
    <w:p w14:paraId="0D7E20A4" w14:textId="77777777" w:rsidR="00A04BF2" w:rsidRPr="00903BB7" w:rsidRDefault="00A04BF2" w:rsidP="00A04BF2">
      <w:pPr>
        <w:pStyle w:val="ProductList-Body"/>
      </w:pPr>
      <w:r>
        <w:rPr>
          <w:rFonts w:asciiTheme="majorHAnsi" w:hAnsiTheme="majorHAnsi"/>
          <w:sz w:val="16"/>
          <w:szCs w:val="16"/>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3842134C" w14:textId="77777777" w:rsidR="00A04BF2" w:rsidRPr="00903BB7" w:rsidRDefault="00A04BF2" w:rsidP="00A04BF2">
      <w:pPr>
        <w:pStyle w:val="ProductList-Body"/>
      </w:pPr>
      <w:r>
        <w:rPr>
          <w:b/>
          <w:color w:val="00188F"/>
        </w:rPr>
        <w:t>Direitos de Utilização e Instalação para aplicação do Project</w:t>
      </w:r>
    </w:p>
    <w:p w14:paraId="59EB28F1" w14:textId="77777777" w:rsidR="00A04BF2" w:rsidRPr="00903BB7" w:rsidRDefault="00A04BF2" w:rsidP="00A04BF2">
      <w:pPr>
        <w:pStyle w:val="ProductList-Body"/>
      </w:pPr>
      <w:r>
        <w:t>Cada utilizador a quem o Cliente atribuir uma SL de Utilizador do Project Online Professional ou Project Online Premium tem de ter uma Conta Microsoft para poder utilizar o software fornecido com a subscrição. Estes utilizadores:</w:t>
      </w:r>
    </w:p>
    <w:p w14:paraId="2D8E99B1" w14:textId="77777777" w:rsidR="00A04BF2" w:rsidRPr="00903BB7" w:rsidRDefault="00A04BF2" w:rsidP="00A04BF2">
      <w:pPr>
        <w:pStyle w:val="ProductList-Body"/>
        <w:numPr>
          <w:ilvl w:val="0"/>
          <w:numId w:val="37"/>
        </w:numPr>
      </w:pPr>
      <w:r>
        <w:t>podem ativar o software fornecido com a SL num máximo de cinco OSEs em simultâneo para utilização local ou remota;</w:t>
      </w:r>
    </w:p>
    <w:p w14:paraId="52AAE39B" w14:textId="77777777" w:rsidR="00A04BF2" w:rsidRPr="00903BB7" w:rsidRDefault="00A04BF2" w:rsidP="00A04BF2">
      <w:pPr>
        <w:pStyle w:val="ProductList-Body"/>
        <w:numPr>
          <w:ilvl w:val="0"/>
          <w:numId w:val="37"/>
        </w:numPr>
      </w:pPr>
      <w:r>
        <w:t>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www.office.com/sca. Para fins deste direito de utilização, “servidor de rede” significa um servidor de hardware físico exclusivamente dedicado à utilização por parte do Cliente; e</w:t>
      </w:r>
    </w:p>
    <w:p w14:paraId="00EA9604" w14:textId="77777777" w:rsidR="00A04BF2" w:rsidRPr="00903BB7" w:rsidRDefault="00A04BF2" w:rsidP="00A04BF2">
      <w:pPr>
        <w:pStyle w:val="ProductList-Body"/>
        <w:numPr>
          <w:ilvl w:val="0"/>
          <w:numId w:val="37"/>
        </w:numPr>
      </w:pPr>
      <w:r>
        <w:t>devem ligar cada dispositivo no qual o utilizador tenha instalado o software na Internet pelo menos uma vez a cada 30 dias ou a funcionalidade do software pode ficar afetada.</w:t>
      </w:r>
    </w:p>
    <w:p w14:paraId="7D8C3180" w14:textId="77777777" w:rsidR="005B7124" w:rsidRPr="00690C65" w:rsidRDefault="00775030"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E2D75">
      <w:pPr>
        <w:pStyle w:val="ProductList-Offering2Heading"/>
      </w:pPr>
      <w:r w:rsidRPr="005C09F5">
        <w:rPr>
          <w:lang w:val="pt-BR"/>
        </w:rPr>
        <w:tab/>
      </w:r>
      <w:bookmarkStart w:id="136" w:name="_Toc462261306"/>
      <w:r>
        <w:t>SharePoint Online</w:t>
      </w:r>
      <w:bookmarkEnd w:id="136"/>
    </w:p>
    <w:p w14:paraId="45F48D82" w14:textId="77777777" w:rsidR="005B7124" w:rsidRPr="005C09F5" w:rsidRDefault="005B7124" w:rsidP="005B7124">
      <w:pPr>
        <w:pStyle w:val="ProductList-Offering1"/>
        <w:rPr>
          <w:lang w:val="en-US"/>
        </w:rPr>
        <w:sectPr w:rsidR="005B7124" w:rsidRPr="005C09F5" w:rsidSect="00E275D6">
          <w:type w:val="continuous"/>
          <w:pgSz w:w="12240" w:h="15840"/>
          <w:pgMar w:top="1440" w:right="720" w:bottom="1440" w:left="720" w:header="720" w:footer="720" w:gutter="0"/>
          <w:cols w:space="720"/>
          <w:titlePg/>
          <w:docGrid w:linePitch="360"/>
        </w:sectPr>
      </w:pPr>
    </w:p>
    <w:p w14:paraId="291CD63F" w14:textId="77777777" w:rsidR="00976EB6" w:rsidRPr="005C09F5" w:rsidRDefault="00976EB6" w:rsidP="00866323">
      <w:pPr>
        <w:pStyle w:val="ProductList-Body"/>
        <w:rPr>
          <w:lang w:val="en-US"/>
        </w:rPr>
      </w:pPr>
      <w:r w:rsidRPr="005C09F5">
        <w:rPr>
          <w:rFonts w:asciiTheme="majorHAnsi" w:hAnsiTheme="majorHAnsi"/>
          <w:sz w:val="16"/>
          <w:szCs w:val="16"/>
          <w:lang w:val="en-US"/>
        </w:rPr>
        <w:t>Duet Enterprise Online for Microsoft SharePoint and SAP</w:t>
      </w:r>
    </w:p>
    <w:p w14:paraId="02DAF663" w14:textId="77777777" w:rsidR="005B7124" w:rsidRPr="005C09F5" w:rsidRDefault="005B7124" w:rsidP="00866323">
      <w:pPr>
        <w:pStyle w:val="ProductList-Body"/>
        <w:rPr>
          <w:lang w:val="en-US"/>
        </w:rPr>
      </w:pPr>
      <w:r w:rsidRPr="005C09F5">
        <w:rPr>
          <w:rFonts w:asciiTheme="majorHAnsi" w:hAnsiTheme="majorHAnsi"/>
          <w:sz w:val="16"/>
          <w:szCs w:val="16"/>
          <w:lang w:val="en-US"/>
        </w:rPr>
        <w:t>SharePoint Online Kiosk</w:t>
      </w:r>
    </w:p>
    <w:p w14:paraId="252AE6B1" w14:textId="77777777" w:rsidR="005B7124" w:rsidRPr="005C09F5" w:rsidRDefault="005B7124" w:rsidP="00866323">
      <w:pPr>
        <w:pStyle w:val="ProductList-Body"/>
        <w:rPr>
          <w:lang w:val="en-US"/>
        </w:rPr>
      </w:pPr>
      <w:r w:rsidRPr="005C09F5">
        <w:rPr>
          <w:rFonts w:asciiTheme="majorHAnsi" w:hAnsiTheme="majorHAnsi"/>
          <w:sz w:val="16"/>
          <w:szCs w:val="16"/>
          <w:lang w:val="en-US"/>
        </w:rPr>
        <w:t>SharePoint Online Plano 1</w:t>
      </w:r>
    </w:p>
    <w:p w14:paraId="79E0ED04" w14:textId="77777777" w:rsidR="005B7124" w:rsidRPr="00690C65" w:rsidRDefault="005B7124" w:rsidP="00866323">
      <w:pPr>
        <w:pStyle w:val="ProductList-Body"/>
      </w:pPr>
      <w:r>
        <w:rPr>
          <w:rFonts w:asciiTheme="majorHAnsi" w:hAnsiTheme="majorHAnsi"/>
          <w:sz w:val="16"/>
          <w:szCs w:val="16"/>
        </w:rPr>
        <w:t>SharePoint Online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5C09F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lastRenderedPageBreak/>
        <w:t>Utilizadores Externos</w:t>
      </w:r>
    </w:p>
    <w:p w14:paraId="02135ED3" w14:textId="089FCBC2"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Kiosk,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775030"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1589B4" w14:textId="77777777" w:rsidR="00A92411" w:rsidRPr="005C09F5" w:rsidRDefault="00A92411" w:rsidP="00A92411">
      <w:pPr>
        <w:pStyle w:val="ProductList-Offering2Heading"/>
        <w:outlineLvl w:val="2"/>
        <w:rPr>
          <w:lang w:val="pt-BR"/>
        </w:rPr>
      </w:pPr>
      <w:bookmarkStart w:id="137" w:name="SkypeforBusinessOnline"/>
      <w:r w:rsidRPr="005C09F5">
        <w:rPr>
          <w:lang w:val="pt-BR"/>
        </w:rPr>
        <w:tab/>
      </w:r>
      <w:bookmarkStart w:id="138" w:name="_Toc431797723"/>
      <w:bookmarkStart w:id="139" w:name="_Toc431459539"/>
      <w:bookmarkStart w:id="140" w:name="_Toc462261307"/>
      <w:r w:rsidRPr="005C09F5">
        <w:rPr>
          <w:lang w:val="pt-BR"/>
        </w:rPr>
        <w:t xml:space="preserve">Skype para Empresas </w:t>
      </w:r>
      <w:bookmarkEnd w:id="138"/>
      <w:r w:rsidRPr="005C09F5">
        <w:rPr>
          <w:lang w:val="pt-BR"/>
        </w:rPr>
        <w:t>Online</w:t>
      </w:r>
      <w:bookmarkEnd w:id="137"/>
      <w:bookmarkEnd w:id="139"/>
      <w:bookmarkEnd w:id="140"/>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03BDDE32"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Plano 1</w:t>
      </w:r>
    </w:p>
    <w:p w14:paraId="2601C56F"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Plano 2</w:t>
      </w:r>
    </w:p>
    <w:p w14:paraId="2CFFFFAD" w14:textId="77777777" w:rsidR="00A92411" w:rsidRPr="0086632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 PBX na Nuvem</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CF3989">
      <w:pPr>
        <w:pStyle w:val="ProductList-Body"/>
        <w:keepNext/>
        <w:rPr>
          <w:b/>
          <w:color w:val="00188F"/>
        </w:rPr>
      </w:pPr>
      <w:bookmarkStart w:id="141" w:name="FuncionalidadesPrincipais"/>
      <w:r>
        <w:rPr>
          <w:b/>
          <w:color w:val="00188F"/>
        </w:rPr>
        <w:t>Funcionalidades Principais</w:t>
      </w:r>
      <w:bookmarkEnd w:id="141"/>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A92411">
      <w:pPr>
        <w:pStyle w:val="ProductList-Body"/>
        <w:tabs>
          <w:tab w:val="clear" w:pos="158"/>
          <w:tab w:val="left" w:pos="360"/>
        </w:tabs>
        <w:ind w:left="180"/>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7EADB445" w14:textId="77777777" w:rsidR="00CB6005" w:rsidRPr="00690C65" w:rsidRDefault="00775030"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4E75FE6" w14:textId="77777777" w:rsidR="00A92411" w:rsidRPr="005C09F5" w:rsidRDefault="00A92411" w:rsidP="00A92411">
      <w:pPr>
        <w:pStyle w:val="ProductList-Offering2Heading"/>
        <w:outlineLvl w:val="2"/>
        <w:rPr>
          <w:lang w:val="pt-BR"/>
        </w:rPr>
      </w:pPr>
      <w:bookmarkStart w:id="142" w:name="SkypeforBusinessOnlinePTSN"/>
      <w:r w:rsidRPr="005C09F5">
        <w:rPr>
          <w:lang w:val="pt-BR"/>
        </w:rPr>
        <w:tab/>
      </w:r>
      <w:bookmarkStart w:id="143" w:name="_Toc462261308"/>
      <w:r w:rsidRPr="005C09F5">
        <w:rPr>
          <w:lang w:val="pt-BR"/>
        </w:rPr>
        <w:t>Skype para Empresas Online – Serviços RTPC</w:t>
      </w:r>
      <w:bookmarkEnd w:id="143"/>
    </w:p>
    <w:p w14:paraId="5B56D3F1"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bookmarkEnd w:id="142"/>
    <w:p w14:paraId="611B00C5"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Chamadas RTPC</w:t>
      </w:r>
    </w:p>
    <w:p w14:paraId="63F9761B"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Conferências RTPC</w:t>
      </w:r>
    </w:p>
    <w:p w14:paraId="7434E344"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Consumo RTPC do Skype para Empresas</w:t>
      </w:r>
    </w:p>
    <w:p w14:paraId="2BFF9267" w14:textId="77777777" w:rsidR="007C21CF" w:rsidRPr="0017530E" w:rsidRDefault="007C21CF" w:rsidP="007C21CF">
      <w:pPr>
        <w:pStyle w:val="ProductList-Offering2"/>
        <w:sectPr w:rsidR="007C21CF" w:rsidRPr="0017530E" w:rsidSect="005B7124">
          <w:type w:val="continuous"/>
          <w:pgSz w:w="12240" w:h="15840"/>
          <w:pgMar w:top="1440" w:right="720" w:bottom="1440" w:left="720" w:header="720" w:footer="720" w:gutter="0"/>
          <w:cols w:num="2" w:space="720"/>
          <w:titlePg/>
          <w:docGrid w:linePitch="360"/>
        </w:sectPr>
      </w:pPr>
    </w:p>
    <w:p w14:paraId="7FF94812"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2FDD7665" w14:textId="77777777" w:rsidR="00A04BF2" w:rsidRPr="00903BB7" w:rsidRDefault="00A04BF2" w:rsidP="00A04BF2">
      <w:pPr>
        <w:pStyle w:val="ProductList-Body"/>
      </w:pPr>
      <w:r>
        <w:rPr>
          <w:b/>
          <w:color w:val="00188F"/>
        </w:rPr>
        <w:t xml:space="preserve">Serviços RTPC </w:t>
      </w:r>
    </w:p>
    <w:p w14:paraId="5E13CC98" w14:textId="77777777" w:rsidR="00A04BF2" w:rsidRPr="00903BB7" w:rsidRDefault="00A04BF2" w:rsidP="00A04BF2">
      <w:pPr>
        <w:pStyle w:val="ProductList-Body"/>
      </w:pPr>
      <w:r>
        <w:t>O Skype para Empresas Online - Serviços RTPC (os “Serviços RTPC”) permite aos utilizadores comunicarem com outros através da rede telefónica de voz mundial, geralmente conhecida como a Rede Telefónica Pública Comutada. Os Serviços RTPC são fornecidos pela Afiliada da Microsoft que está autorizada a fornecê-los. Os preços dos Serviços RTPC poderão incluir taxas e impostos aplicáveis. Todas as taxas e impostos são divulgados no site do Licenciamento em Volume (</w:t>
      </w:r>
      <w:hyperlink r:id="rId41" w:history="1">
        <w:r>
          <w:rPr>
            <w:rStyle w:val="Hyperlink"/>
          </w:rPr>
          <w:t>http://go.microsoft.com/fwlink/?LinkId=690247</w:t>
        </w:r>
      </w:hyperlink>
      <w:r>
        <w:t>)</w:t>
      </w:r>
    </w:p>
    <w:p w14:paraId="46E30A49" w14:textId="77777777" w:rsidR="00CF3989" w:rsidRDefault="00CF3989" w:rsidP="00CF3989">
      <w:pPr>
        <w:pStyle w:val="ProductList-Body"/>
      </w:pPr>
    </w:p>
    <w:p w14:paraId="0F0E5AFB" w14:textId="77777777" w:rsidR="00CF3989" w:rsidRPr="003619D2" w:rsidRDefault="00CF3989" w:rsidP="00CF3989">
      <w:pPr>
        <w:pStyle w:val="ProductList-Body"/>
        <w:rPr>
          <w:b/>
          <w:color w:val="00188F"/>
        </w:rPr>
      </w:pPr>
      <w:r>
        <w:rPr>
          <w:b/>
          <w:color w:val="00188F"/>
        </w:rPr>
        <w:t>Informações Importantes Sobre Serviços de Emergência</w:t>
      </w:r>
    </w:p>
    <w:p w14:paraId="34C50090" w14:textId="77777777" w:rsidR="00CF3989" w:rsidRDefault="00CF3989" w:rsidP="00CF3989">
      <w:pPr>
        <w:pStyle w:val="ProductList-Body"/>
      </w:pPr>
      <w:r>
        <w:t>O Cliente terá de notificar cada utilizador do Skype para Empresas Online - Chamadas RTPC relativamente ao diferente funcionamento dos Serviços de Emergência comparativamente com os serviços telefónicos tradicionais nas seguintes condições: (i) o Skype para Empresas poderá não detetar a localização atual do autor da chamada Serviços de Emergência, o que poderia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poderá efetuar uma chamada Serviços de Emergência através dos serviços Skype para Empresas Online - Chamadas RTPC; e (iii) apesar de o Skype para Empresas Online - Chamadas RTPC poder ser utilizado em qualquer parte do mundo onde uma ligação à Internet esteja disponível, os utilizadores não devem efetuar chamadas Serviços de Emergência a partir de uma localização fora do país de residência porque a chamada provavelmente não será reencaminhada para o centro de atendimento telefónico adequado nessa localização.</w:t>
      </w:r>
    </w:p>
    <w:p w14:paraId="39343BC3" w14:textId="77777777" w:rsidR="00A92411" w:rsidRDefault="00A92411" w:rsidP="00A92411">
      <w:pPr>
        <w:pStyle w:val="ProductList-Body"/>
        <w:tabs>
          <w:tab w:val="left" w:pos="360"/>
        </w:tabs>
      </w:pPr>
    </w:p>
    <w:p w14:paraId="23E56BBA" w14:textId="77777777" w:rsidR="00A92411" w:rsidRPr="005C09F5" w:rsidRDefault="00A92411" w:rsidP="009C0878">
      <w:pPr>
        <w:pStyle w:val="ProductList-Body"/>
        <w:keepNext/>
        <w:tabs>
          <w:tab w:val="clear" w:pos="158"/>
          <w:tab w:val="left" w:pos="360"/>
        </w:tabs>
        <w:rPr>
          <w:b/>
          <w:color w:val="00188F"/>
        </w:rPr>
      </w:pPr>
      <w:r w:rsidRPr="005C09F5">
        <w:rPr>
          <w:b/>
          <w:color w:val="00188F"/>
        </w:rPr>
        <w:lastRenderedPageBreak/>
        <w:t>Limitações da utilização</w:t>
      </w:r>
    </w:p>
    <w:p w14:paraId="336287C7" w14:textId="77777777" w:rsidR="00A92411" w:rsidRDefault="00A92411" w:rsidP="00A92411">
      <w:pPr>
        <w:pStyle w:val="ProductList-Body"/>
        <w:tabs>
          <w:tab w:val="clear" w:pos="158"/>
          <w:tab w:val="left" w:pos="360"/>
        </w:tabs>
      </w:pPr>
      <w:r>
        <w:t>O cliente não poderá exceder as limitações de utilização para o plano de subscrição do Serviço RTPC aplicável. Poderá resultar na suspensão dos serviços se o fizer. A Microsoft fornecerá uma notificação razoável antes de suspender os Serviços RTPC e o cliente poderá efetuar chamadas de emergência durante qualquer período de suspensão.</w:t>
      </w:r>
    </w:p>
    <w:p w14:paraId="65FFA286" w14:textId="77777777" w:rsidR="00A92411" w:rsidRPr="00585A48" w:rsidRDefault="00775030"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DE2D75">
      <w:pPr>
        <w:pStyle w:val="ProductList-OfferingGroupHeading"/>
        <w:rPr>
          <w:lang w:val="pt-BR"/>
        </w:rPr>
      </w:pPr>
      <w:bookmarkStart w:id="144" w:name="_Toc462261309"/>
      <w:bookmarkStart w:id="145" w:name="OtherOnlineServices"/>
      <w:r w:rsidRPr="005C09F5">
        <w:rPr>
          <w:lang w:val="pt-BR"/>
        </w:rPr>
        <w:t>Outros Serviços Online</w:t>
      </w:r>
      <w:bookmarkEnd w:id="144"/>
    </w:p>
    <w:bookmarkEnd w:id="145"/>
    <w:p w14:paraId="15FE5732" w14:textId="3F9E7EAA" w:rsidR="008E1EAF" w:rsidRPr="005C09F5" w:rsidRDefault="004B3528" w:rsidP="00DE2D75">
      <w:pPr>
        <w:pStyle w:val="ProductList-Offering2Heading"/>
        <w:rPr>
          <w:lang w:val="pt-BR"/>
        </w:rPr>
      </w:pPr>
      <w:r w:rsidRPr="005C09F5">
        <w:rPr>
          <w:lang w:val="pt-BR"/>
        </w:rPr>
        <w:tab/>
      </w:r>
      <w:bookmarkStart w:id="146" w:name="_Toc462261310"/>
      <w:r w:rsidRPr="005C09F5">
        <w:rPr>
          <w:lang w:val="pt-BR"/>
        </w:rPr>
        <w:t>Bing Maps Enterprise Platform e Bing Maps Mobile Asset Management Platform</w:t>
      </w:r>
      <w:bookmarkEnd w:id="146"/>
    </w:p>
    <w:p w14:paraId="64D0F751" w14:textId="77777777" w:rsidR="00917344" w:rsidRPr="00690C65" w:rsidRDefault="00917344" w:rsidP="00917344">
      <w:pPr>
        <w:pStyle w:val="ProductList-Body"/>
      </w:pPr>
      <w:r>
        <w:rPr>
          <w:b/>
          <w:color w:val="00188F"/>
        </w:rPr>
        <w:t>SLs de Serviço</w:t>
      </w:r>
    </w:p>
    <w:p w14:paraId="3C3420FA" w14:textId="781ED104" w:rsidR="00917344" w:rsidRPr="00690C65" w:rsidRDefault="00917344" w:rsidP="00917344">
      <w:pPr>
        <w:pStyle w:val="ProductList-Body"/>
      </w:pPr>
      <w:r>
        <w:t xml:space="preserve">Uma SL de Serviço é necessária para fornecer acesso aos serviços. Cada SL de Serviço deve ser adquirida com, pelo menos, uma das seguintes SLs de Suplementos qualificáveis: </w:t>
      </w:r>
    </w:p>
    <w:p w14:paraId="36E1EEF0" w14:textId="77777777" w:rsidR="00917344" w:rsidRPr="00690C65" w:rsidRDefault="00917344" w:rsidP="00917344">
      <w:pPr>
        <w:pStyle w:val="ProductList-Body"/>
        <w:numPr>
          <w:ilvl w:val="0"/>
          <w:numId w:val="20"/>
        </w:numPr>
        <w:ind w:left="450" w:hanging="270"/>
      </w:pPr>
      <w:r>
        <w:t xml:space="preserve">uma SL de Suplementos de utilização de Web site, que é necessária para que os utilizadores não autenticados acedam a Bing Maps Enterprise Platform e Bing Maps Mobile Asset Management Platform através dos programas do Cliente com base no número de transações a cobrar por mês, </w:t>
      </w:r>
    </w:p>
    <w:p w14:paraId="1498380B" w14:textId="77777777" w:rsidR="00917344" w:rsidRPr="00690C65" w:rsidRDefault="00917344" w:rsidP="0088164F">
      <w:pPr>
        <w:pStyle w:val="ProductList-Body"/>
        <w:numPr>
          <w:ilvl w:val="0"/>
          <w:numId w:val="20"/>
        </w:numPr>
        <w:spacing w:before="40"/>
        <w:ind w:left="461" w:hanging="274"/>
      </w:pPr>
      <w:r>
        <w:t>uma SL de utilização de Web site público, que está disponível para um número especificado de transações a cobrar para utilização num Web site disponível publicamente sem restrição,</w:t>
      </w:r>
    </w:p>
    <w:p w14:paraId="2EAAC315" w14:textId="77777777" w:rsidR="00917344" w:rsidRPr="00690C65" w:rsidRDefault="00917344" w:rsidP="0088164F">
      <w:pPr>
        <w:pStyle w:val="ProductList-Body"/>
        <w:numPr>
          <w:ilvl w:val="0"/>
          <w:numId w:val="20"/>
        </w:numPr>
        <w:spacing w:before="40"/>
        <w:ind w:left="461" w:hanging="274"/>
      </w:pPr>
      <w:r>
        <w:t>um Suplemento de Utilização de Web Site Interno, que está disponível para um número especificado de transações a cobrar para utilização num Web site interno (por exemplo, intranet) numa rede privada,</w:t>
      </w:r>
    </w:p>
    <w:p w14:paraId="680AC23C" w14:textId="43EE0782" w:rsidR="00917344" w:rsidRPr="00154C17" w:rsidRDefault="00154C17" w:rsidP="0088164F">
      <w:pPr>
        <w:pStyle w:val="ProductList-Body"/>
        <w:numPr>
          <w:ilvl w:val="0"/>
          <w:numId w:val="20"/>
        </w:numPr>
        <w:spacing w:before="40"/>
        <w:ind w:left="461" w:hanging="274"/>
        <w:rPr>
          <w:lang w:val="pt-BR"/>
        </w:rPr>
      </w:pPr>
      <w:r w:rsidRPr="00391644">
        <w:rPr>
          <w:rFonts w:ascii="Calibri" w:hAnsi="Calibri"/>
          <w:szCs w:val="18"/>
        </w:rPr>
        <w:t>Suplemento Platinum dos Mapas Bing</w:t>
      </w:r>
      <w:r w:rsidR="00917344" w:rsidRPr="00154C17">
        <w:rPr>
          <w:lang w:val="pt-BR"/>
        </w:rPr>
        <w:t>,</w:t>
      </w:r>
    </w:p>
    <w:p w14:paraId="7FCA6E2E"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t>Bing Maps Known User SL ou</w:t>
      </w:r>
    </w:p>
    <w:p w14:paraId="13F1DA9E"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t>Bing Maps Light Known User SL.</w:t>
      </w:r>
    </w:p>
    <w:p w14:paraId="405C9546" w14:textId="77777777" w:rsidR="00917344" w:rsidRPr="005C09F5" w:rsidRDefault="00917344" w:rsidP="00917344">
      <w:pPr>
        <w:pStyle w:val="ProductList-Body"/>
        <w:rPr>
          <w:sz w:val="16"/>
          <w:szCs w:val="16"/>
          <w:lang w:val="en-US"/>
        </w:rPr>
      </w:pPr>
    </w:p>
    <w:p w14:paraId="3AD768E9" w14:textId="77777777" w:rsidR="00917344" w:rsidRPr="00690C65" w:rsidRDefault="00917344" w:rsidP="00917344">
      <w:pPr>
        <w:pStyle w:val="ProductList-Body"/>
      </w:pPr>
      <w:r>
        <w:rPr>
          <w:b/>
          <w:color w:val="00188F"/>
        </w:rPr>
        <w:t>SLs de Suplementos qualificáveis de Bing Maps Mobile Asset Management Platform Service SL</w:t>
      </w:r>
    </w:p>
    <w:p w14:paraId="74E07B3F" w14:textId="064111B7" w:rsidR="00917344" w:rsidRPr="00690C65" w:rsidRDefault="00917344" w:rsidP="00455A25">
      <w:pPr>
        <w:pStyle w:val="ProductList-Body"/>
      </w:pPr>
      <w:r>
        <w:t xml:space="preserve">Para o Bing Maps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Bing Maps Mobile Asset Management Platform. </w:t>
      </w:r>
      <w:r w:rsidR="00455A25">
        <w:t>“</w:t>
      </w:r>
      <w:r>
        <w:t>Ativo</w:t>
      </w:r>
      <w:r w:rsidR="00455A25">
        <w:t>”</w:t>
      </w:r>
      <w:r>
        <w:t xml:space="preserve"> é definido como qualquer veículo, dispositivo ou outro objeto móvel. Estas SLs de Suplementos destinam-se a um número especificado de Ativos controlados.</w:t>
      </w:r>
    </w:p>
    <w:p w14:paraId="65A09B43" w14:textId="77777777" w:rsidR="00917344" w:rsidRPr="00A63B3B"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Utilizadores Autenticados</w:t>
      </w:r>
    </w:p>
    <w:p w14:paraId="62E52076" w14:textId="444A9243" w:rsidR="00917344" w:rsidRPr="00690C65" w:rsidRDefault="00917344" w:rsidP="00917344">
      <w:pPr>
        <w:pStyle w:val="ProductList-Body"/>
      </w:pPr>
      <w:r>
        <w:t>Os utilizadores que estão autenticados pelos programas do Cliente que acedem ao Bing Maps Enterprise Platform e Bing Maps Mobile Asset Management Platform têm de ter uma SL.</w:t>
      </w:r>
    </w:p>
    <w:p w14:paraId="42B66073" w14:textId="77777777" w:rsidR="00917344" w:rsidRPr="00A63B3B" w:rsidRDefault="00917344" w:rsidP="00917344">
      <w:pPr>
        <w:pStyle w:val="ProductList-Body"/>
        <w:rPr>
          <w:sz w:val="16"/>
          <w:szCs w:val="16"/>
        </w:rPr>
      </w:pPr>
    </w:p>
    <w:p w14:paraId="2BA7F5AC" w14:textId="77777777" w:rsidR="00917344" w:rsidRPr="00690C65" w:rsidRDefault="00917344" w:rsidP="00A92411">
      <w:pPr>
        <w:pStyle w:val="ProductList-Body"/>
        <w:keepNext/>
      </w:pPr>
      <w:r>
        <w:rPr>
          <w:b/>
          <w:color w:val="00188F"/>
        </w:rPr>
        <w:t>APIs dos Mapas Bing</w:t>
      </w:r>
    </w:p>
    <w:p w14:paraId="0B1B4362" w14:textId="25048EA2" w:rsidR="00917344" w:rsidRPr="00690C65" w:rsidRDefault="00917344" w:rsidP="00917344">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2" w:history="1">
        <w:r>
          <w:rPr>
            <w:rStyle w:val="Hyperlink"/>
          </w:rPr>
          <w:t>http://go.microsoft.com/fwlink/p/?LinkID=66121</w:t>
        </w:r>
      </w:hyperlink>
      <w:r>
        <w:t xml:space="preserve"> e </w:t>
      </w:r>
      <w:hyperlink r:id="rId43" w:history="1">
        <w:r>
          <w:rPr>
            <w:rStyle w:val="Hyperlink"/>
          </w:rPr>
          <w:t>http://go.microsoft.com/fwlink/p/?LinkID=223436</w:t>
        </w:r>
      </w:hyperlink>
      <w:r>
        <w:t>.</w:t>
      </w:r>
    </w:p>
    <w:p w14:paraId="699EF278" w14:textId="77777777" w:rsidR="00917344" w:rsidRPr="000A354A" w:rsidRDefault="00917344" w:rsidP="00917344">
      <w:pPr>
        <w:pStyle w:val="ProductList-Body"/>
        <w:rPr>
          <w:sz w:val="2"/>
          <w:szCs w:val="2"/>
        </w:rPr>
      </w:pPr>
    </w:p>
    <w:p w14:paraId="387F7A99" w14:textId="77777777" w:rsidR="006B0016" w:rsidRPr="006B0016" w:rsidRDefault="006B0016" w:rsidP="00917344">
      <w:pPr>
        <w:pStyle w:val="ProductList-Body"/>
      </w:pPr>
    </w:p>
    <w:p w14:paraId="0C4A1132" w14:textId="77777777" w:rsidR="00917344" w:rsidRPr="00690C65" w:rsidRDefault="00917344" w:rsidP="005C09F5">
      <w:pPr>
        <w:pStyle w:val="ProductList-Body"/>
        <w:keepNext/>
      </w:pPr>
      <w:r>
        <w:rPr>
          <w:b/>
          <w:color w:val="00188F"/>
        </w:rPr>
        <w:t>Privacidade dos Mapas Bing</w:t>
      </w:r>
    </w:p>
    <w:p w14:paraId="5963E750" w14:textId="57B16C42" w:rsidR="008E1EAF" w:rsidRPr="00690C65" w:rsidRDefault="00917344" w:rsidP="00917344">
      <w:pPr>
        <w:pStyle w:val="ProductList-Body"/>
      </w:pPr>
      <w:r>
        <w:t xml:space="preserve">A Declaração de Privacidade do Bing e os termos de privacidade nos Termos de Utilização das APIs do Microsoft Bing Maps Platform localizados em: </w:t>
      </w:r>
      <w:hyperlink r:id="rId44" w:history="1">
        <w:r>
          <w:rPr>
            <w:rStyle w:val="Hyperlink"/>
          </w:rPr>
          <w:t>http://go.microsoft.com/fwlink/?LinkID=248686</w:t>
        </w:r>
      </w:hyperlink>
      <w:r>
        <w:t xml:space="preserve"> aplicam-se à utilização que o Cliente faz dos Bing Maps Services.</w:t>
      </w:r>
    </w:p>
    <w:p w14:paraId="5062E615" w14:textId="2CCCD383" w:rsidR="00917344" w:rsidRPr="00690C65" w:rsidRDefault="0077503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2E83BB5" w14:textId="77777777" w:rsidR="009C0878" w:rsidRPr="003C2FBE" w:rsidRDefault="009C0878" w:rsidP="009C0878">
      <w:pPr>
        <w:pStyle w:val="ProductList-Offering2Heading"/>
      </w:pPr>
      <w:bookmarkStart w:id="147" w:name="MicrosoftLearning"/>
      <w:bookmarkStart w:id="148" w:name="MicrosoftPowerBIPro"/>
      <w:r>
        <w:tab/>
      </w:r>
      <w:bookmarkStart w:id="149" w:name="Intune"/>
      <w:bookmarkStart w:id="150" w:name="_Toc459970737"/>
      <w:bookmarkStart w:id="151" w:name="_Toc462261311"/>
      <w:r>
        <w:t>Microsoft Intune</w:t>
      </w:r>
      <w:bookmarkEnd w:id="149"/>
      <w:bookmarkEnd w:id="150"/>
      <w:bookmarkEnd w:id="151"/>
    </w:p>
    <w:p w14:paraId="12475F3B" w14:textId="77777777" w:rsidR="009C0878" w:rsidRPr="00A8327A" w:rsidRDefault="009C0878" w:rsidP="009C0878">
      <w:pPr>
        <w:pStyle w:val="ProductList-Body"/>
        <w:rPr>
          <w:rFonts w:asciiTheme="majorHAnsi" w:hAnsiTheme="majorHAnsi"/>
          <w:sz w:val="16"/>
          <w:szCs w:val="16"/>
        </w:rPr>
        <w:sectPr w:rsidR="009C0878" w:rsidRPr="00A8327A" w:rsidSect="00A640E4">
          <w:footerReference w:type="first" r:id="rId45"/>
          <w:type w:val="continuous"/>
          <w:pgSz w:w="12240" w:h="15840"/>
          <w:pgMar w:top="1440" w:right="720" w:bottom="1440" w:left="720" w:header="720" w:footer="720" w:gutter="0"/>
          <w:cols w:space="720"/>
          <w:titlePg/>
          <w:docGrid w:linePitch="360"/>
        </w:sectPr>
      </w:pPr>
    </w:p>
    <w:p w14:paraId="571D110E" w14:textId="77777777" w:rsidR="009C0878" w:rsidRPr="003C2FBE" w:rsidRDefault="009C0878" w:rsidP="009C0878">
      <w:pPr>
        <w:pStyle w:val="ProductList-Body"/>
      </w:pPr>
      <w:r>
        <w:rPr>
          <w:rFonts w:asciiTheme="majorHAnsi" w:hAnsiTheme="majorHAnsi"/>
          <w:sz w:val="16"/>
          <w:szCs w:val="16"/>
        </w:rPr>
        <w:t>Microsoft Intune (por utilizador)</w:t>
      </w:r>
    </w:p>
    <w:p w14:paraId="11242FE3" w14:textId="77777777" w:rsidR="009C0878" w:rsidRPr="003C2FBE" w:rsidRDefault="009C0878" w:rsidP="009C0878">
      <w:pPr>
        <w:pStyle w:val="ProductList-Body"/>
      </w:pPr>
      <w:r>
        <w:rPr>
          <w:rFonts w:asciiTheme="majorHAnsi" w:hAnsiTheme="majorHAnsi"/>
          <w:sz w:val="16"/>
          <w:szCs w:val="16"/>
        </w:rPr>
        <w:t>Suplemento do Microsoft Intune para System Center Configuration</w:t>
      </w:r>
    </w:p>
    <w:p w14:paraId="344DDD39" w14:textId="77777777" w:rsidR="009C0878" w:rsidRPr="00A8327A" w:rsidRDefault="009C0878" w:rsidP="009C0878">
      <w:pPr>
        <w:pStyle w:val="ProductList-Body"/>
        <w:rPr>
          <w:rFonts w:asciiTheme="majorHAnsi" w:hAnsiTheme="majorHAnsi"/>
          <w:sz w:val="16"/>
          <w:szCs w:val="16"/>
        </w:rPr>
        <w:sectPr w:rsidR="009C087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Windows Intune para System Center Configuration Manager e System Center Endpoint Protection (por utilizador)</w:t>
      </w:r>
      <w:r>
        <w:rPr>
          <w:rFonts w:asciiTheme="majorHAnsi" w:hAnsiTheme="majorHAnsi"/>
          <w:sz w:val="16"/>
          <w:szCs w:val="16"/>
        </w:rPr>
        <w:br/>
        <w:t>(“Suplemento do Microsoft Intune”)</w:t>
      </w:r>
    </w:p>
    <w:p w14:paraId="2A2CB1AB" w14:textId="77777777" w:rsidR="009C0878" w:rsidRPr="009C0878" w:rsidRDefault="009C0878" w:rsidP="009C0878">
      <w:pPr>
        <w:pStyle w:val="ProductList-Body"/>
        <w:pBdr>
          <w:top w:val="single" w:sz="4" w:space="1" w:color="BFBFBF" w:themeColor="background1" w:themeShade="BF"/>
        </w:pBdr>
        <w:rPr>
          <w:sz w:val="8"/>
        </w:rPr>
      </w:pPr>
    </w:p>
    <w:p w14:paraId="0FA8BE6C" w14:textId="77777777" w:rsidR="009C0878" w:rsidRPr="003C2FBE" w:rsidRDefault="009C0878" w:rsidP="009C0878">
      <w:pPr>
        <w:pStyle w:val="ProductList-Body"/>
        <w:tabs>
          <w:tab w:val="clear" w:pos="158"/>
          <w:tab w:val="left" w:pos="360"/>
        </w:tabs>
      </w:pPr>
      <w:r>
        <w:rPr>
          <w:b/>
          <w:color w:val="00188F"/>
        </w:rPr>
        <w:t>Notificações</w:t>
      </w:r>
    </w:p>
    <w:p w14:paraId="579DEBC8"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606B3A7C" w14:textId="77777777" w:rsidR="009C0878" w:rsidRPr="003C2FBE" w:rsidRDefault="009C0878" w:rsidP="009C0878">
      <w:pPr>
        <w:pStyle w:val="ProductList-Body"/>
      </w:pPr>
    </w:p>
    <w:p w14:paraId="0CAF974B" w14:textId="77777777" w:rsidR="009C0878" w:rsidRPr="003C2FBE" w:rsidRDefault="009C0878" w:rsidP="009C0878">
      <w:pPr>
        <w:pStyle w:val="ProductList-Body"/>
        <w:tabs>
          <w:tab w:val="clear" w:pos="158"/>
          <w:tab w:val="left" w:pos="180"/>
        </w:tabs>
      </w:pPr>
      <w:r>
        <w:rPr>
          <w:b/>
          <w:color w:val="00188F"/>
        </w:rPr>
        <w:t>Gerir Dispositivos</w:t>
      </w:r>
    </w:p>
    <w:p w14:paraId="474BCF78" w14:textId="77777777" w:rsidR="009C0878" w:rsidRPr="003C2FBE" w:rsidRDefault="009C0878" w:rsidP="009C0878">
      <w:pPr>
        <w:pStyle w:val="ProductList-Body"/>
        <w:tabs>
          <w:tab w:val="clear" w:pos="158"/>
          <w:tab w:val="left" w:pos="180"/>
        </w:tabs>
      </w:pPr>
      <w:r>
        <w:t>Cada utilizador a quem o Cliente atribua uma SL de Utilizador pode aceder ao Serviço Online e a software relacionado e utilizá-los (incluindo o software System Center) para gerir até quinze dispositivos.</w:t>
      </w:r>
    </w:p>
    <w:p w14:paraId="4263036A" w14:textId="77777777" w:rsidR="009C0878" w:rsidRPr="003C2FBE" w:rsidRDefault="009C0878" w:rsidP="009C0878">
      <w:pPr>
        <w:pStyle w:val="ProductList-Body"/>
        <w:tabs>
          <w:tab w:val="clear" w:pos="158"/>
          <w:tab w:val="left" w:pos="180"/>
        </w:tabs>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3C2FBE" w:rsidRDefault="009C0878" w:rsidP="009C0878">
      <w:pPr>
        <w:pStyle w:val="ProductList-Body"/>
        <w:tabs>
          <w:tab w:val="clear" w:pos="158"/>
          <w:tab w:val="left" w:pos="180"/>
        </w:tabs>
      </w:pPr>
    </w:p>
    <w:p w14:paraId="1CE03C57" w14:textId="77777777" w:rsidR="009C0878" w:rsidRPr="003C2FBE" w:rsidRDefault="009C0878" w:rsidP="009C0878">
      <w:pPr>
        <w:pStyle w:val="ProductList-Body"/>
        <w:tabs>
          <w:tab w:val="clear" w:pos="158"/>
          <w:tab w:val="left" w:pos="180"/>
        </w:tabs>
      </w:pPr>
      <w:r>
        <w:rPr>
          <w:b/>
          <w:color w:val="00188F"/>
        </w:rPr>
        <w:t>Componentes de Software do Windows no Software System Center</w:t>
      </w:r>
    </w:p>
    <w:p w14:paraId="617798D0" w14:textId="77777777" w:rsidR="009C0878" w:rsidRPr="003C2FBE" w:rsidRDefault="009C0878" w:rsidP="009C0878">
      <w:pPr>
        <w:pStyle w:val="ProductList-Body"/>
        <w:tabs>
          <w:tab w:val="clear" w:pos="158"/>
          <w:tab w:val="left" w:pos="180"/>
        </w:tabs>
      </w:pPr>
      <w:r>
        <w:t xml:space="preserve">O software System Center inclui um ou mais dos seguintes Componentes de Software do Windows: Microsoft .NET Framework, Microsoft Data Access Components, software Powershell e determinadas .dlls relacionadas com as tecnologias do Microsoft Build, Windows Identity Foundation, Biblioteca do Windows para JAVAScript, Debghelp.dll e Web Deploy. Os termos de licenciamento que regem a utilização dos Componentes de Software do Windows encontram-se na secção Windows 8.1 Pro e Enterprise dos Termos de Produto. Os Termos de Produto estão localizados em </w:t>
      </w:r>
      <w:hyperlink r:id="rId46" w:history="1">
        <w:r>
          <w:rPr>
            <w:rStyle w:val="Hyperlink"/>
          </w:rPr>
          <w:t>http://go.microsoft.com/?linkid=9839206</w:t>
        </w:r>
      </w:hyperlink>
      <w:hyperlink w:history="1"/>
      <w:r>
        <w:t>.</w:t>
      </w:r>
    </w:p>
    <w:p w14:paraId="442E6124" w14:textId="77777777" w:rsidR="009C0878" w:rsidRPr="003C2FBE" w:rsidRDefault="009C0878" w:rsidP="009C0878">
      <w:pPr>
        <w:pStyle w:val="ProductList-Body"/>
        <w:tabs>
          <w:tab w:val="clear" w:pos="158"/>
          <w:tab w:val="left" w:pos="180"/>
        </w:tabs>
      </w:pPr>
    </w:p>
    <w:p w14:paraId="42518C67" w14:textId="77777777" w:rsidR="009C0878" w:rsidRPr="003C2FBE" w:rsidRDefault="009C0878" w:rsidP="009C0878">
      <w:pPr>
        <w:pStyle w:val="ProductList-Body"/>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60235754" w14:textId="77777777" w:rsidR="009C0878" w:rsidRPr="003C2FBE" w:rsidRDefault="00775030"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390BAEA6" w14:textId="0A802C66" w:rsidR="00A04BF2" w:rsidRPr="00903BB7" w:rsidRDefault="00A04BF2" w:rsidP="00A04BF2">
      <w:pPr>
        <w:pStyle w:val="ProductList-Offering2Heading"/>
        <w:outlineLvl w:val="2"/>
      </w:pPr>
      <w:r>
        <w:tab/>
      </w:r>
      <w:bookmarkStart w:id="152" w:name="_Toc453946633"/>
      <w:bookmarkStart w:id="153" w:name="_Toc462261312"/>
      <w:bookmarkStart w:id="154" w:name="_Toc451949071"/>
      <w:r>
        <w:t>Microsoft Learning</w:t>
      </w:r>
      <w:bookmarkEnd w:id="152"/>
      <w:bookmarkEnd w:id="153"/>
      <w:r>
        <w:t xml:space="preserve"> </w:t>
      </w:r>
      <w:bookmarkEnd w:id="154"/>
    </w:p>
    <w:bookmarkEnd w:id="147"/>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03BB7" w:rsidRDefault="00A04BF2" w:rsidP="00A04BF2">
      <w:pPr>
        <w:pStyle w:val="ProductList-Body"/>
      </w:pPr>
    </w:p>
    <w:p w14:paraId="1D173DA7" w14:textId="77777777" w:rsidR="00A04BF2" w:rsidRPr="00903BB7" w:rsidRDefault="00A04BF2" w:rsidP="00A04BF2">
      <w:pPr>
        <w:pStyle w:val="ProductList-ClauseHeading"/>
      </w:pPr>
      <w:bookmarkStart w:id="155" w:name="_Toc451949072"/>
      <w:r>
        <w:t>SL de Serviço do Microsoft Learning Imagine Academy</w:t>
      </w:r>
      <w:bookmarkEnd w:id="155"/>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03BB7" w:rsidRDefault="00A04BF2" w:rsidP="00A04BF2">
      <w:pPr>
        <w:pStyle w:val="ProductList-Body"/>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47"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03BB7" w:rsidRDefault="00A04BF2" w:rsidP="00A04BF2">
      <w:pPr>
        <w:pStyle w:val="ProductList-Body"/>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775030"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3E97C6A6" w14:textId="77777777" w:rsidR="0075568F" w:rsidRPr="005C09F5" w:rsidRDefault="0075568F" w:rsidP="0075568F">
      <w:pPr>
        <w:pStyle w:val="ProductList-Offering2Heading"/>
        <w:rPr>
          <w:lang w:val="pt-BR"/>
        </w:rPr>
      </w:pPr>
      <w:r w:rsidRPr="005C09F5">
        <w:rPr>
          <w:lang w:val="pt-BR"/>
        </w:rPr>
        <w:tab/>
      </w:r>
      <w:bookmarkStart w:id="156" w:name="_Toc462261313"/>
      <w:r>
        <w:rPr>
          <w:lang w:val="pt-BR"/>
        </w:rPr>
        <w:t xml:space="preserve">Microsoft </w:t>
      </w:r>
      <w:r w:rsidRPr="005C09F5">
        <w:rPr>
          <w:lang w:val="pt-BR"/>
        </w:rPr>
        <w:t>Power BI Pro</w:t>
      </w:r>
      <w:bookmarkEnd w:id="156"/>
    </w:p>
    <w:bookmarkEnd w:id="148"/>
    <w:p w14:paraId="5FACA080" w14:textId="77777777" w:rsidR="0075568F" w:rsidRPr="00690C65" w:rsidRDefault="0075568F" w:rsidP="0075568F">
      <w:pPr>
        <w:pStyle w:val="ProductList-Body"/>
        <w:tabs>
          <w:tab w:val="clear" w:pos="158"/>
          <w:tab w:val="left" w:pos="360"/>
        </w:tabs>
      </w:pPr>
      <w:r>
        <w:rPr>
          <w:b/>
          <w:color w:val="00188F"/>
        </w:rPr>
        <w:t>Notificações</w:t>
      </w:r>
    </w:p>
    <w:p w14:paraId="7C96324D" w14:textId="77777777" w:rsidR="0075568F" w:rsidRPr="00690C65" w:rsidRDefault="0075568F" w:rsidP="0075568F">
      <w:pPr>
        <w:pStyle w:val="ProductList-Body"/>
      </w:pPr>
      <w:r>
        <w:t xml:space="preserve">As Notificações dos Mapas Bing no </w:t>
      </w:r>
      <w:hyperlink w:anchor="Attachment1" w:history="1">
        <w:r>
          <w:rPr>
            <w:rStyle w:val="Hyperlink"/>
          </w:rPr>
          <w:t>Anexo 1</w:t>
        </w:r>
      </w:hyperlink>
      <w:r>
        <w:t xml:space="preserve"> aplicam-se.</w:t>
      </w:r>
    </w:p>
    <w:p w14:paraId="2914B214" w14:textId="77777777" w:rsidR="0075568F" w:rsidRPr="00690C65" w:rsidRDefault="00775030" w:rsidP="0075568F">
      <w:pPr>
        <w:pStyle w:val="ProductList-Body"/>
        <w:shd w:val="clear" w:color="auto" w:fill="A6A6A6" w:themeFill="background1" w:themeFillShade="A6"/>
        <w:spacing w:before="120" w:after="240"/>
        <w:jc w:val="right"/>
      </w:pPr>
      <w:hyperlink w:anchor="TableofContents" w:history="1">
        <w:r w:rsidR="0075568F">
          <w:rPr>
            <w:rStyle w:val="Hyperlink"/>
            <w:sz w:val="16"/>
            <w:szCs w:val="16"/>
          </w:rPr>
          <w:t>Índice</w:t>
        </w:r>
      </w:hyperlink>
      <w:r w:rsidR="0075568F">
        <w:rPr>
          <w:sz w:val="16"/>
          <w:szCs w:val="16"/>
        </w:rPr>
        <w:t xml:space="preserve"> / </w:t>
      </w:r>
      <w:hyperlink w:anchor="GeneralTerms" w:history="1">
        <w:r w:rsidR="0075568F">
          <w:rPr>
            <w:rStyle w:val="Hyperlink"/>
            <w:sz w:val="16"/>
            <w:szCs w:val="16"/>
          </w:rPr>
          <w:t>Termos de Licenciamento Gerais</w:t>
        </w:r>
      </w:hyperlink>
    </w:p>
    <w:p w14:paraId="15B11570" w14:textId="77777777" w:rsidR="00C75BD2" w:rsidRPr="009C1170" w:rsidRDefault="00C75BD2" w:rsidP="00C75BD2">
      <w:pPr>
        <w:pStyle w:val="ProductList-Offering2Heading"/>
        <w:keepNext/>
        <w:outlineLvl w:val="2"/>
      </w:pPr>
      <w:r>
        <w:tab/>
      </w:r>
      <w:bookmarkStart w:id="157" w:name="_Toc457466455"/>
      <w:bookmarkStart w:id="158" w:name="_Toc462261314"/>
      <w:r>
        <w:t>Minecraft: Education Edition</w:t>
      </w:r>
      <w:bookmarkEnd w:id="157"/>
      <w:bookmarkEnd w:id="158"/>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77777777" w:rsidR="00C75BD2" w:rsidRPr="00AB267B" w:rsidRDefault="00C75BD2" w:rsidP="00C75BD2">
      <w:pPr>
        <w:pStyle w:val="ProductList-Body"/>
      </w:pPr>
      <w:r>
        <w:t xml:space="preserve">As Notificações dos Mapas Bing no </w:t>
      </w:r>
      <w:hyperlink w:anchor="Attachment1" w:history="1">
        <w:r>
          <w:rPr>
            <w:rStyle w:val="Hyperlink"/>
          </w:rPr>
          <w:t>Anexo 1</w:t>
        </w:r>
      </w:hyperlink>
      <w:r>
        <w:t xml:space="preserve"> aplicam-se.</w:t>
      </w:r>
    </w:p>
    <w:p w14:paraId="4BD0B845" w14:textId="77777777" w:rsidR="00C75BD2" w:rsidRPr="009C1170" w:rsidRDefault="00775030" w:rsidP="00C75BD2">
      <w:pPr>
        <w:pStyle w:val="ProductList-Body"/>
        <w:shd w:val="clear" w:color="auto" w:fill="A6A6A6" w:themeFill="background1" w:themeFillShade="A6"/>
        <w:spacing w:before="120" w:after="240"/>
        <w:jc w:val="right"/>
        <w:rPr>
          <w:sz w:val="16"/>
          <w:szCs w:val="16"/>
        </w:rPr>
      </w:pPr>
      <w:hyperlink w:anchor="TableofContents" w:history="1">
        <w:r w:rsidR="00C75BD2">
          <w:rPr>
            <w:rStyle w:val="Hyperlink"/>
            <w:sz w:val="16"/>
            <w:szCs w:val="16"/>
          </w:rPr>
          <w:t>Índice</w:t>
        </w:r>
      </w:hyperlink>
      <w:r w:rsidR="00C75BD2">
        <w:rPr>
          <w:sz w:val="16"/>
          <w:szCs w:val="16"/>
        </w:rPr>
        <w:t>/</w:t>
      </w:r>
      <w:hyperlink w:anchor="GeneralTerms" w:history="1">
        <w:r w:rsidR="00C75BD2">
          <w:rPr>
            <w:rStyle w:val="Hyperlink"/>
            <w:sz w:val="16"/>
            <w:szCs w:val="16"/>
          </w:rPr>
          <w:t>Termos Gerais</w:t>
        </w:r>
      </w:hyperlink>
    </w:p>
    <w:p w14:paraId="5EEA3C10" w14:textId="0759F450" w:rsidR="00581CDB" w:rsidRPr="005C09F5" w:rsidRDefault="00C75BD2" w:rsidP="00C75BD2">
      <w:pPr>
        <w:pStyle w:val="ProductList-Offering2Heading"/>
        <w:keepNext/>
        <w:rPr>
          <w:lang w:val="pt-BR"/>
        </w:rPr>
      </w:pPr>
      <w:r>
        <w:rPr>
          <w:lang w:val="pt-BR"/>
        </w:rPr>
        <w:tab/>
      </w:r>
      <w:bookmarkStart w:id="159" w:name="_Toc462261315"/>
      <w:r w:rsidR="00581CDB" w:rsidRPr="005C09F5">
        <w:rPr>
          <w:lang w:val="pt-BR"/>
        </w:rPr>
        <w:t>Office 365 Developer</w:t>
      </w:r>
      <w:bookmarkEnd w:id="159"/>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775030"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82386C1" w14:textId="234B4DB7" w:rsidR="00D67A4B" w:rsidRPr="005C09F5" w:rsidRDefault="00D67A4B" w:rsidP="00DE2D75">
      <w:pPr>
        <w:pStyle w:val="ProductList-Offering2Heading"/>
        <w:rPr>
          <w:lang w:val="pt-BR"/>
        </w:rPr>
      </w:pPr>
      <w:r w:rsidRPr="005C09F5">
        <w:rPr>
          <w:lang w:val="pt-BR"/>
        </w:rPr>
        <w:tab/>
      </w:r>
      <w:bookmarkStart w:id="160" w:name="_Toc462261316"/>
      <w:r w:rsidRPr="005C09F5">
        <w:rPr>
          <w:lang w:val="pt-BR"/>
        </w:rPr>
        <w:t>API Translator</w:t>
      </w:r>
      <w:bookmarkEnd w:id="160"/>
    </w:p>
    <w:p w14:paraId="3779266A" w14:textId="3DF23AA1" w:rsidR="00D67A4B" w:rsidRPr="00690C65" w:rsidRDefault="00D67A4B" w:rsidP="00A914BF">
      <w:pPr>
        <w:pStyle w:val="ProductList-Body"/>
      </w:pPr>
      <w:r>
        <w:t xml:space="preserve">O Cliente pode utilizar a API Translator de acordo com os Termos de Utilização da API Translator, incluindo os Termos sucessores, localizados em </w:t>
      </w:r>
      <w:hyperlink r:id="rId48" w:history="1">
        <w:r>
          <w:rPr>
            <w:rStyle w:val="Hyperlink"/>
          </w:rPr>
          <w:t>http://aka.ms/translatortou</w:t>
        </w:r>
      </w:hyperlink>
      <w:r>
        <w:t xml:space="preserve">, e a Declaração de Privacidade de Translator localizada em </w:t>
      </w:r>
      <w:hyperlink r:id="rId49" w:history="1">
        <w:r>
          <w:rPr>
            <w:rStyle w:val="Hyperlink"/>
          </w:rPr>
          <w:t>http://aka.ms/translatorprivacy</w:t>
        </w:r>
      </w:hyperlink>
      <w:r>
        <w:t>.</w:t>
      </w:r>
    </w:p>
    <w:p w14:paraId="472476E8" w14:textId="75F2672B" w:rsidR="00D67A4B" w:rsidRPr="00690C65" w:rsidRDefault="0077503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03BB7" w:rsidRDefault="00A04BF2" w:rsidP="00A04BF2">
      <w:pPr>
        <w:pStyle w:val="ProductList-Offering2Heading"/>
        <w:outlineLvl w:val="2"/>
      </w:pPr>
      <w:r>
        <w:tab/>
      </w:r>
      <w:bookmarkStart w:id="161" w:name="_Toc453946637"/>
      <w:bookmarkStart w:id="162" w:name="_Toc462261317"/>
      <w:r>
        <w:t>Sistema Operativo de Estação de Trabalho Windows</w:t>
      </w:r>
      <w:bookmarkEnd w:id="161"/>
      <w:bookmarkEnd w:id="162"/>
    </w:p>
    <w:p w14:paraId="352121DD" w14:textId="77777777" w:rsidR="00A04BF2" w:rsidRPr="00903BB7" w:rsidRDefault="00A04BF2" w:rsidP="00A04BF2">
      <w:pPr>
        <w:pStyle w:val="ProductList-Body"/>
      </w:pPr>
      <w:r>
        <w:rPr>
          <w:b/>
          <w:color w:val="00188F"/>
        </w:rPr>
        <w:t>Retenção de Dados</w:t>
      </w:r>
    </w:p>
    <w:p w14:paraId="531CF918" w14:textId="77777777" w:rsidR="00A04BF2" w:rsidRPr="00903BB7" w:rsidRDefault="00A04BF2" w:rsidP="00A04BF2">
      <w:pPr>
        <w:pStyle w:val="ProductList-Body"/>
      </w:pPr>
      <w:r>
        <w:t xml:space="preserve">A parte Proteção Avançada contra Ameaças do Windows Defender do produto não contém Dados do Cliente que possam ser extraídos, por conseguinte, não se aplicam os termos da extração dos Dados do Cliente nos OST. </w:t>
      </w:r>
    </w:p>
    <w:p w14:paraId="198CF772" w14:textId="77777777" w:rsidR="00A04BF2" w:rsidRPr="00903BB7" w:rsidRDefault="00775030"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2A97184F" w14:textId="7DD3DD88" w:rsidR="000E6ED8" w:rsidRPr="005C09F5" w:rsidRDefault="00414009" w:rsidP="00DE2D75">
      <w:pPr>
        <w:pStyle w:val="ProductList-Offering2Heading"/>
        <w:rPr>
          <w:lang w:val="pt-BR"/>
        </w:rPr>
      </w:pPr>
      <w:r w:rsidRPr="005C09F5">
        <w:rPr>
          <w:lang w:val="pt-BR"/>
        </w:rPr>
        <w:tab/>
      </w:r>
      <w:bookmarkStart w:id="163" w:name="_Toc462261318"/>
      <w:r w:rsidRPr="005C09F5">
        <w:rPr>
          <w:lang w:val="pt-BR"/>
        </w:rPr>
        <w:t>Yammer Enterprise</w:t>
      </w:r>
      <w:bookmarkEnd w:id="163"/>
    </w:p>
    <w:p w14:paraId="4504E961" w14:textId="77777777" w:rsidR="007B325E" w:rsidRPr="000772BE" w:rsidRDefault="007B325E" w:rsidP="007B325E">
      <w:pPr>
        <w:pStyle w:val="ProductList-Body"/>
      </w:pPr>
      <w:r>
        <w:rPr>
          <w:b/>
          <w:color w:val="00188F"/>
        </w:rPr>
        <w:t>Notificações</w:t>
      </w:r>
    </w:p>
    <w:p w14:paraId="137C3A0E" w14:textId="6C611B5D" w:rsidR="007B325E" w:rsidRDefault="007B325E" w:rsidP="007B325E">
      <w:pPr>
        <w:pStyle w:val="ProductList-Body"/>
        <w:rPr>
          <w:b/>
          <w:color w:val="00188F"/>
        </w:rPr>
      </w:pP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45BA9A4A" w14:textId="77777777" w:rsidR="007B325E" w:rsidRDefault="007B325E" w:rsidP="00D67A4B">
      <w:pPr>
        <w:pStyle w:val="ProductList-Body"/>
        <w:rPr>
          <w:b/>
          <w:color w:val="00188F"/>
        </w:rPr>
      </w:pPr>
    </w:p>
    <w:p w14:paraId="669D9CAE" w14:textId="3D2EC14E" w:rsidR="00D67A4B" w:rsidRPr="00690C65" w:rsidRDefault="00D67A4B" w:rsidP="00D67A4B">
      <w:pPr>
        <w:pStyle w:val="ProductList-Body"/>
      </w:pPr>
      <w:r>
        <w:rPr>
          <w:b/>
          <w:color w:val="00188F"/>
        </w:rPr>
        <w:t>Utilizadores Externos</w:t>
      </w:r>
    </w:p>
    <w:p w14:paraId="7EEBD74F" w14:textId="47909BD2" w:rsidR="00D67A4B" w:rsidRPr="00690C65" w:rsidRDefault="00D67A4B" w:rsidP="00D67A4B">
      <w:pPr>
        <w:pStyle w:val="ProductList-Body"/>
      </w:pPr>
      <w:r>
        <w:t>Os Utilizadores Externos convidados para o Yammer através da funcionalidade de rede externa não precisam de SLs de Utilizador.</w:t>
      </w:r>
    </w:p>
    <w:p w14:paraId="76302AA6" w14:textId="3EA83917" w:rsidR="00D67A4B" w:rsidRPr="00690C65" w:rsidRDefault="0077503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4" w:name="Attachment1"/>
      <w:bookmarkStart w:id="165" w:name="_Toc462261319"/>
      <w:r>
        <w:lastRenderedPageBreak/>
        <w:t>Anexo 1 – Notificações</w:t>
      </w:r>
      <w:bookmarkEnd w:id="164"/>
      <w:bookmarkEnd w:id="165"/>
    </w:p>
    <w:p w14:paraId="2F4609B8" w14:textId="0A35F4A9" w:rsidR="004D27A6" w:rsidRPr="005C09F5" w:rsidRDefault="00D67A4B" w:rsidP="00DE2D75">
      <w:pPr>
        <w:pStyle w:val="ProductList-Offering1Heading"/>
        <w:rPr>
          <w:lang w:val="pt-BR"/>
        </w:rPr>
      </w:pPr>
      <w:bookmarkStart w:id="166" w:name="_Toc462261320"/>
      <w:r w:rsidRPr="005C09F5">
        <w:rPr>
          <w:lang w:val="pt-BR"/>
        </w:rPr>
        <w:t>Mapas Bing</w:t>
      </w:r>
      <w:bookmarkEnd w:id="166"/>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50" w:history="1">
        <w:r>
          <w:rPr>
            <w:rStyle w:val="Hyperlink"/>
          </w:rPr>
          <w:t>go.microsoft.com/?linkid=9710837</w:t>
        </w:r>
      </w:hyperlink>
      <w:r>
        <w:t xml:space="preserve"> e pela Declaração de Privacidade dos Mapas Bing disponível em </w:t>
      </w:r>
      <w:hyperlink r:id="rId51" w:history="1">
        <w:r>
          <w:rPr>
            <w:rStyle w:val="Hyperlink"/>
          </w:rPr>
          <w:t>go.microsoft.com/fwlink/?LinkID=248686</w:t>
        </w:r>
      </w:hyperlink>
      <w:r>
        <w:t>.</w:t>
      </w:r>
    </w:p>
    <w:bookmarkStart w:id="167"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168" w:name="_Toc462261321"/>
      <w:bookmarkStart w:id="169" w:name="ProfessionalServices"/>
      <w:r w:rsidRPr="005C09F5">
        <w:rPr>
          <w:lang w:val="pt-BR"/>
        </w:rPr>
        <w:t>Serviços Profissionais</w:t>
      </w:r>
      <w:bookmarkEnd w:id="167"/>
      <w:bookmarkEnd w:id="168"/>
    </w:p>
    <w:bookmarkEnd w:id="169"/>
    <w:p w14:paraId="36F604C4" w14:textId="77777777" w:rsidR="007C21CF" w:rsidRPr="0017530E" w:rsidRDefault="007C21CF" w:rsidP="007C21CF">
      <w:pPr>
        <w:pStyle w:val="ProductList-Body"/>
      </w:pPr>
      <w:r w:rsidRPr="0017530E">
        <w:t xml:space="preserve">O Cliente poderá ser elegível para o suporte ao cliente e serviços de consultadoria da Microsoft relacionados com este Serviço Online. Estes serviços são “Serviços Profissionais” ao abrigo do contrato de licenciamento em volume do Cliente. Se o contrato de licenciamento em volume do Cliente abranger os Serviços Online apenas (e não definir os Serviços Profissionais), esses serviços ficarão sujeitos aos “Termos dos </w:t>
      </w:r>
      <w:r>
        <w:t>Serviços Profissionais” abaixo.</w:t>
      </w:r>
    </w:p>
    <w:p w14:paraId="1721A614" w14:textId="77777777" w:rsidR="007C21CF" w:rsidRPr="0017530E" w:rsidRDefault="007C21CF" w:rsidP="007C21CF">
      <w:pPr>
        <w:pStyle w:val="ProductList-Body"/>
      </w:pPr>
    </w:p>
    <w:p w14:paraId="00ECFCB3" w14:textId="77777777" w:rsidR="007C21CF" w:rsidRPr="0017530E" w:rsidRDefault="007C21CF" w:rsidP="007C21CF">
      <w:pPr>
        <w:pStyle w:val="ProductList-Body"/>
      </w:pPr>
      <w:r w:rsidRPr="0017530E">
        <w:t>Os Serviços Profissionais aos quais esta Notificação se aplicam não são Serviços Online; no entanto, os restantes Termos dos Serviços Online, bem como qualquer emenda de processamento de dados ou Contrato de Associado de Negócio HIPAA assinado pelas partes, não se aplicam. Quaisquer informações fornecidas à Microsoft em relação a estes Serviços Profissionais estão protegidas ao abrigo dos termos de confidencialidade do contrato de licenciamento em volume do Cliente</w:t>
      </w:r>
      <w:r>
        <w:rPr>
          <w:szCs w:val="18"/>
        </w:rPr>
        <w:t>.</w:t>
      </w:r>
    </w:p>
    <w:p w14:paraId="1EA711AE" w14:textId="77777777" w:rsidR="007C21CF" w:rsidRPr="0017530E" w:rsidRDefault="007C21CF" w:rsidP="007C21CF">
      <w:pPr>
        <w:pStyle w:val="ProductList-Body"/>
      </w:pPr>
    </w:p>
    <w:p w14:paraId="0A5E11F6" w14:textId="77777777" w:rsidR="007C21CF" w:rsidRPr="0017530E" w:rsidRDefault="007C21CF" w:rsidP="007C21CF">
      <w:pPr>
        <w:pStyle w:val="ProductList-Body"/>
      </w:pPr>
      <w:r w:rsidRPr="0017530E">
        <w:t>Poderão aplicar-se outros termos a estes Serviços Profissionais, mas apenas na medida em esses termos não entrem em conflito com esta Notificação.</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72BE" w:rsidRDefault="007B325E" w:rsidP="007B325E">
      <w:pPr>
        <w:pStyle w:val="ProductList-Body"/>
      </w:pPr>
      <w:r>
        <w:rPr>
          <w:b/>
          <w:color w:val="00188F"/>
        </w:rPr>
        <w:t>Definição</w:t>
      </w:r>
    </w:p>
    <w:p w14:paraId="47526AF4" w14:textId="77777777" w:rsidR="007B325E" w:rsidRPr="000772BE" w:rsidRDefault="007B325E" w:rsidP="007B325E">
      <w:pPr>
        <w:pStyle w:val="ProductList-Body"/>
      </w:pPr>
      <w:r>
        <w:t>Quaisquer serviços aos quais esta notificação se aplique são definidos, coletivamente, como “Serviços Profissionais”.</w:t>
      </w:r>
    </w:p>
    <w:p w14:paraId="3FDDE357" w14:textId="77777777" w:rsidR="007B325E" w:rsidRPr="000772BE" w:rsidRDefault="007B325E" w:rsidP="007B325E">
      <w:pPr>
        <w:pStyle w:val="ProductList-Body"/>
      </w:pPr>
    </w:p>
    <w:p w14:paraId="3E674C22" w14:textId="77777777" w:rsidR="007B325E" w:rsidRPr="000772BE" w:rsidRDefault="007B325E" w:rsidP="007B325E">
      <w:pPr>
        <w:pStyle w:val="ProductList-Body"/>
      </w:pPr>
      <w:r>
        <w:rPr>
          <w:b/>
          <w:color w:val="00188F"/>
        </w:rPr>
        <w:t>Obrigação das Partes</w:t>
      </w:r>
    </w:p>
    <w:p w14:paraId="1BE091CA" w14:textId="77777777" w:rsidR="007B325E" w:rsidRPr="000772BE" w:rsidRDefault="007B325E" w:rsidP="007B325E">
      <w:pPr>
        <w:pStyle w:val="ProductList-Body"/>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7B325E">
      <w:pPr>
        <w:pStyle w:val="ProductList-Body"/>
      </w:pPr>
    </w:p>
    <w:p w14:paraId="3AE13919" w14:textId="77777777" w:rsidR="007B325E" w:rsidRPr="000772BE" w:rsidRDefault="007B325E" w:rsidP="007B325E">
      <w:pPr>
        <w:pStyle w:val="ProductList-Body"/>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7B325E">
      <w:pPr>
        <w:pStyle w:val="ProductList-Body"/>
      </w:pPr>
    </w:p>
    <w:p w14:paraId="70A67D69" w14:textId="77777777" w:rsidR="007B325E" w:rsidRPr="000772BE" w:rsidRDefault="007B325E" w:rsidP="007B325E">
      <w:pPr>
        <w:pStyle w:val="ProductList-Body"/>
      </w:pPr>
      <w:r>
        <w:rPr>
          <w:b/>
          <w:color w:val="00188F"/>
        </w:rPr>
        <w:t>Limitação da Responsabilidade</w:t>
      </w:r>
    </w:p>
    <w:p w14:paraId="3E261FF4" w14:textId="77777777" w:rsidR="007B325E" w:rsidRPr="000772BE" w:rsidRDefault="007B325E" w:rsidP="007B325E">
      <w:pPr>
        <w:pStyle w:val="ProductList-Body"/>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7B325E">
      <w:pPr>
        <w:pStyle w:val="ProductList-Body"/>
      </w:pPr>
    </w:p>
    <w:p w14:paraId="54870082" w14:textId="77777777" w:rsidR="00CE1F8E" w:rsidRPr="003C69A1" w:rsidRDefault="00CE1F8E" w:rsidP="00CE1F8E">
      <w:pPr>
        <w:pStyle w:val="ProductList-Body"/>
        <w:outlineLvl w:val="2"/>
      </w:pPr>
      <w:r>
        <w:rPr>
          <w:b/>
          <w:color w:val="00188F"/>
        </w:rPr>
        <w:t>Fixes</w:t>
      </w:r>
    </w:p>
    <w:p w14:paraId="5A2B4FBF" w14:textId="77777777" w:rsidR="00CE1F8E" w:rsidRPr="003C69A1" w:rsidRDefault="00CE1F8E" w:rsidP="00CE1F8E">
      <w:pPr>
        <w:pStyle w:val="ProductList-Body"/>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3C69A1" w:rsidRDefault="00CE1F8E" w:rsidP="00CE1F8E">
      <w:pPr>
        <w:pStyle w:val="ProductList-Body"/>
      </w:pPr>
    </w:p>
    <w:p w14:paraId="56CF85FC" w14:textId="77777777" w:rsidR="00CE1F8E" w:rsidRPr="003C69A1" w:rsidRDefault="00CE1F8E" w:rsidP="00CE1F8E">
      <w:pPr>
        <w:pStyle w:val="ProductList-Body"/>
        <w:outlineLvl w:val="2"/>
      </w:pPr>
      <w:r>
        <w:rPr>
          <w:b/>
          <w:color w:val="00188F"/>
        </w:rPr>
        <w:t>Trabalho Pré-existente</w:t>
      </w:r>
    </w:p>
    <w:p w14:paraId="7253EE88" w14:textId="77777777" w:rsidR="00CE1F8E" w:rsidRPr="003C69A1" w:rsidRDefault="00CE1F8E" w:rsidP="00CE1F8E">
      <w:pPr>
        <w:pStyle w:val="ProductList-Body"/>
      </w:pPr>
      <w:r>
        <w:t xml:space="preserve">“Obra Preexistente” refere-se a qualquer código informático ou materiais escritos não baseados em código ou obtidos de qualquer outro modo, sem relação com o contrato de licenciamento em volume do Cliente. Todos os direitos do Trabalho Preexistente permanecerão propriedade </w:t>
      </w:r>
      <w:r>
        <w:lastRenderedPageBreak/>
        <w:t>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3C69A1" w:rsidRDefault="00CE1F8E" w:rsidP="00CE1F8E">
      <w:pPr>
        <w:pStyle w:val="ProductList-Body"/>
      </w:pPr>
    </w:p>
    <w:p w14:paraId="3823A363" w14:textId="77777777" w:rsidR="00CE1F8E" w:rsidRPr="003C69A1" w:rsidRDefault="00CE1F8E" w:rsidP="00CE1F8E">
      <w:pPr>
        <w:pStyle w:val="ProductList-Body"/>
        <w:keepNext/>
      </w:pPr>
      <w:r>
        <w:rPr>
          <w:b/>
          <w:color w:val="00188F"/>
        </w:rPr>
        <w:t>Componentes Distribuíveis de Serviços</w:t>
      </w:r>
    </w:p>
    <w:p w14:paraId="4A3FDBF0" w14:textId="77777777" w:rsidR="00CE1F8E" w:rsidRPr="003C69A1" w:rsidRDefault="00CE1F8E" w:rsidP="00CE1F8E">
      <w:pPr>
        <w:pStyle w:val="ProductList-Body"/>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3C69A1" w:rsidRDefault="00CE1F8E" w:rsidP="00CE1F8E">
      <w:pPr>
        <w:pStyle w:val="ProductList-Body"/>
      </w:pPr>
    </w:p>
    <w:p w14:paraId="1336E079" w14:textId="77777777" w:rsidR="00CE1F8E" w:rsidRPr="003C69A1" w:rsidRDefault="00CE1F8E" w:rsidP="00CE1F8E">
      <w:pPr>
        <w:pStyle w:val="ProductList-Body"/>
        <w:tabs>
          <w:tab w:val="clear" w:pos="158"/>
          <w:tab w:val="left" w:pos="360"/>
        </w:tabs>
      </w:pPr>
      <w:r>
        <w:rPr>
          <w:b/>
          <w:color w:val="00188F"/>
        </w:rPr>
        <w:t>Tecnologia Que Não Seja da Microsoft</w:t>
      </w:r>
    </w:p>
    <w:p w14:paraId="3B4E4039" w14:textId="77777777" w:rsidR="00CE1F8E" w:rsidRPr="003C69A1" w:rsidRDefault="00CE1F8E" w:rsidP="00CE1F8E">
      <w:pPr>
        <w:pStyle w:val="ProductList-Body"/>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72BE" w:rsidRDefault="007B325E" w:rsidP="007B325E">
      <w:pPr>
        <w:pStyle w:val="ProductList-Body"/>
      </w:pPr>
    </w:p>
    <w:p w14:paraId="18594488" w14:textId="77777777" w:rsidR="007B325E" w:rsidRPr="000772BE" w:rsidRDefault="007B325E" w:rsidP="007B325E">
      <w:pPr>
        <w:pStyle w:val="ProductList-Body"/>
        <w:outlineLvl w:val="2"/>
      </w:pPr>
      <w:r>
        <w:rPr>
          <w:b/>
          <w:color w:val="00188F"/>
        </w:rPr>
        <w:t>Direitos das Afiliadas</w:t>
      </w:r>
    </w:p>
    <w:p w14:paraId="33A6E043" w14:textId="77777777" w:rsidR="007B325E" w:rsidRPr="000772BE" w:rsidRDefault="007B325E" w:rsidP="007B325E">
      <w:pPr>
        <w:pStyle w:val="ProductList-Body"/>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72BE" w:rsidRDefault="007B325E" w:rsidP="007B325E">
      <w:pPr>
        <w:pStyle w:val="ProductList-Body"/>
      </w:pPr>
    </w:p>
    <w:p w14:paraId="36862E35" w14:textId="77777777" w:rsidR="007B325E" w:rsidRPr="000772BE" w:rsidRDefault="007B325E" w:rsidP="007B325E">
      <w:pPr>
        <w:pStyle w:val="ProductList-Body"/>
      </w:pPr>
      <w:r>
        <w:rPr>
          <w:b/>
          <w:color w:val="00188F"/>
        </w:rPr>
        <w:t>Clientes do Governo.</w:t>
      </w:r>
    </w:p>
    <w:p w14:paraId="54A77747" w14:textId="77777777" w:rsidR="007B325E" w:rsidRPr="000772BE" w:rsidRDefault="007B325E" w:rsidP="007B325E">
      <w:pPr>
        <w:pStyle w:val="ProductList-Body"/>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775030"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170" w:name="_Toc451949080"/>
      <w:bookmarkStart w:id="171" w:name="_Toc462261322"/>
      <w:r w:rsidRPr="0075568F">
        <w:rPr>
          <w:szCs w:val="28"/>
          <w:lang w:val="pt-BR"/>
        </w:rPr>
        <w:t>Notificação relativa à Codificação H.265/HEVC dos Serviços de Multimédia do Azure</w:t>
      </w:r>
      <w:bookmarkEnd w:id="170"/>
      <w:bookmarkEnd w:id="171"/>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775030"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7C9D16CC" w14:textId="41627B3E" w:rsidR="00D67A4B" w:rsidRPr="005C09F5" w:rsidRDefault="00A27D70" w:rsidP="00DE2D75">
      <w:pPr>
        <w:pStyle w:val="ProductList-Offering1Heading"/>
        <w:rPr>
          <w:lang w:val="pt-BR"/>
        </w:rPr>
      </w:pPr>
      <w:bookmarkStart w:id="172" w:name="_Toc462261323"/>
      <w:r w:rsidRPr="005C09F5">
        <w:rPr>
          <w:lang w:val="pt-BR"/>
        </w:rPr>
        <w:t>Notificação relativa à norma visual H.264/AVC, à norma de vídeo VC-1, à norma visual MPEG-4 Part e à norma de vídeo MPEG-2</w:t>
      </w:r>
      <w:bookmarkEnd w:id="172"/>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5172CE41" w14:textId="77777777" w:rsidR="007B325E" w:rsidRPr="000772BE" w:rsidRDefault="00775030"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2A0840B1" w14:textId="77777777" w:rsidR="007C21CF" w:rsidRPr="0017530E" w:rsidRDefault="007C21CF" w:rsidP="007C21CF">
      <w:pPr>
        <w:pStyle w:val="ProductList-SectionHeading"/>
        <w:outlineLvl w:val="0"/>
      </w:pPr>
      <w:bookmarkStart w:id="173" w:name="_Toc462261324"/>
      <w:bookmarkStart w:id="174" w:name="Attachment2"/>
      <w:r w:rsidRPr="0017530E">
        <w:lastRenderedPageBreak/>
        <w:t>Anexo 2 – Conjuntos de Aplicações de Licença de Subscrição</w:t>
      </w:r>
      <w:bookmarkEnd w:id="173"/>
    </w:p>
    <w:bookmarkEnd w:id="174"/>
    <w:p w14:paraId="19A6908F" w14:textId="581109E7" w:rsidR="007C21CF" w:rsidRDefault="007C21CF" w:rsidP="007C21CF">
      <w:pPr>
        <w:pStyle w:val="ProductList-Body"/>
        <w:spacing w:after="120"/>
        <w:jc w:val="both"/>
      </w:pPr>
      <w:r w:rsidRPr="0017530E">
        <w:t xml:space="preserve">Os Serviços Online podem estar disponíveis para compra como Conjuntos de Aplicações de Serviços Online. Se a tabela abaixo tiver uma célula sombreada a </w:t>
      </w:r>
      <w:r w:rsidRPr="0017530E">
        <w:rPr>
          <w:color w:val="000000" w:themeColor="text1"/>
          <w:shd w:val="clear" w:color="auto" w:fill="4668C5"/>
        </w:rPr>
        <w:t>azul</w:t>
      </w:r>
      <w:r w:rsidRPr="0017530E">
        <w:rPr>
          <w:color w:val="000000" w:themeColor="text1"/>
        </w:rPr>
        <w:t xml:space="preserve"> numa linha do Serviço Online, a</w:t>
      </w:r>
      <w:r w:rsidRPr="0017530E">
        <w:t xml:space="preserve"> SL de Conjunto de Aplicações para a coluna onde a célula está cumpre os requisitos de SL par</w:t>
      </w:r>
      <w:r>
        <w:t>a os Serviços Online da célula.</w:t>
      </w:r>
    </w:p>
    <w:tbl>
      <w:tblPr>
        <w:tblW w:w="10699" w:type="dxa"/>
        <w:tblInd w:w="108" w:type="dxa"/>
        <w:tblLayout w:type="fixed"/>
        <w:tblLook w:val="04A0" w:firstRow="1" w:lastRow="0" w:firstColumn="1" w:lastColumn="0" w:noHBand="0" w:noVBand="1"/>
      </w:tblPr>
      <w:tblGrid>
        <w:gridCol w:w="2682"/>
        <w:gridCol w:w="252"/>
        <w:gridCol w:w="253"/>
        <w:gridCol w:w="260"/>
        <w:gridCol w:w="270"/>
        <w:gridCol w:w="261"/>
        <w:gridCol w:w="236"/>
        <w:gridCol w:w="268"/>
        <w:gridCol w:w="272"/>
        <w:gridCol w:w="403"/>
        <w:gridCol w:w="378"/>
        <w:gridCol w:w="747"/>
        <w:gridCol w:w="792"/>
        <w:gridCol w:w="792"/>
        <w:gridCol w:w="441"/>
        <w:gridCol w:w="369"/>
        <w:gridCol w:w="927"/>
        <w:gridCol w:w="540"/>
        <w:gridCol w:w="556"/>
      </w:tblGrid>
      <w:tr w:rsidR="009C0878" w14:paraId="70477600" w14:textId="77777777" w:rsidTr="00961330">
        <w:trPr>
          <w:cantSplit/>
          <w:trHeight w:val="501"/>
        </w:trPr>
        <w:tc>
          <w:tcPr>
            <w:tcW w:w="2682" w:type="dxa"/>
            <w:vMerge w:val="restart"/>
            <w:tcBorders>
              <w:top w:val="nil"/>
              <w:left w:val="nil"/>
              <w:bottom w:val="dashSmallGap" w:sz="4" w:space="0" w:color="808080" w:themeColor="background1" w:themeShade="80"/>
              <w:right w:val="nil"/>
            </w:tcBorders>
            <w:vAlign w:val="bottom"/>
            <w:hideMark/>
          </w:tcPr>
          <w:p w14:paraId="2BED6961" w14:textId="77777777" w:rsidR="009C0878" w:rsidRDefault="009C0878" w:rsidP="00961330">
            <w:pPr>
              <w:pStyle w:val="ProductList-Body"/>
              <w:tabs>
                <w:tab w:val="clear" w:pos="158"/>
                <w:tab w:val="left" w:pos="720"/>
              </w:tabs>
              <w:spacing w:line="256" w:lineRule="auto"/>
              <w:ind w:left="-108"/>
              <w:rPr>
                <w:sz w:val="22"/>
              </w:rPr>
            </w:pPr>
            <w:r>
              <w:rPr>
                <w:sz w:val="22"/>
              </w:rPr>
              <w:t>Serviço Online</w:t>
            </w:r>
          </w:p>
        </w:tc>
        <w:tc>
          <w:tcPr>
            <w:tcW w:w="1035"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F0726C" w14:textId="77777777" w:rsidR="009C0878" w:rsidRPr="003C2FBE" w:rsidRDefault="009C0878" w:rsidP="0096133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C627E51" w14:textId="77777777" w:rsidR="009C0878" w:rsidRDefault="009C0878" w:rsidP="0096133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1, 4</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09949E2E" w14:textId="77777777" w:rsidR="009C0878" w:rsidRPr="003C2FBE" w:rsidRDefault="009C0878" w:rsidP="0096133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584F965" w14:textId="77777777" w:rsidR="009C0878" w:rsidRDefault="009C0878" w:rsidP="0096133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781" w:type="dxa"/>
            <w:gridSpan w:val="2"/>
            <w:tcBorders>
              <w:top w:val="single" w:sz="12" w:space="0" w:color="FFFFFF" w:themeColor="background1"/>
              <w:left w:val="nil"/>
              <w:right w:val="single" w:sz="12" w:space="0" w:color="FFFFFF" w:themeColor="background1"/>
            </w:tcBorders>
            <w:shd w:val="clear" w:color="auto" w:fill="0072C6"/>
            <w:hideMark/>
          </w:tcPr>
          <w:p w14:paraId="79605162" w14:textId="77777777" w:rsidR="009C0878" w:rsidRPr="003C2FBE" w:rsidRDefault="009C0878" w:rsidP="00961330">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7F1F178E" w14:textId="77777777" w:rsidR="009C0878" w:rsidRDefault="009C0878" w:rsidP="0096133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Educação</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6D7A5A2" w14:textId="77777777" w:rsidR="009C0878" w:rsidRPr="003C2FBE" w:rsidRDefault="009C0878" w:rsidP="0096133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9FA2C36" w14:textId="77777777" w:rsidR="009C0878" w:rsidRPr="003C2FBE" w:rsidRDefault="009C0878" w:rsidP="0096133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w:t>
            </w:r>
          </w:p>
          <w:p w14:paraId="0D7F1732" w14:textId="77777777" w:rsidR="009C0878" w:rsidRDefault="009C0878" w:rsidP="0096133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FA98B24" w14:textId="77777777" w:rsidR="009C0878" w:rsidRPr="003C2FBE" w:rsidRDefault="009C0878" w:rsidP="0096133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64BC3D7" w14:textId="77777777" w:rsidR="009C0878" w:rsidRPr="003C2FBE" w:rsidRDefault="009C0878" w:rsidP="0096133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w:t>
            </w:r>
          </w:p>
          <w:p w14:paraId="23A4C7D4" w14:textId="77777777" w:rsidR="009C0878" w:rsidRDefault="009C0878" w:rsidP="0096133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92D6C0" w14:textId="77777777" w:rsidR="009C0878" w:rsidRPr="003C2FBE" w:rsidRDefault="009C0878" w:rsidP="0096133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3454936" w14:textId="77777777" w:rsidR="009C0878" w:rsidRPr="003C2FBE" w:rsidRDefault="009C0878" w:rsidP="0096133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Médias</w:t>
            </w:r>
          </w:p>
          <w:p w14:paraId="04165EB5" w14:textId="77777777" w:rsidR="009C0878" w:rsidRDefault="009C0878" w:rsidP="0096133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693C012B" w14:textId="77777777" w:rsidR="009C0878" w:rsidRPr="003C2FBE" w:rsidRDefault="009C0878" w:rsidP="0096133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3E05D066" w14:textId="77777777" w:rsidR="009C0878" w:rsidRPr="003C2FBE" w:rsidRDefault="009C0878" w:rsidP="0096133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0018A39D" w14:textId="77777777" w:rsidR="009C0878" w:rsidRDefault="009C0878" w:rsidP="0096133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Segurança</w:t>
            </w:r>
          </w:p>
        </w:tc>
        <w:tc>
          <w:tcPr>
            <w:tcW w:w="92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49673F" w14:textId="77777777" w:rsidR="009C0878" w:rsidRPr="003C2FBE" w:rsidRDefault="009C0878" w:rsidP="0096133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370AB1FB" w14:textId="77777777" w:rsidR="009C0878" w:rsidRPr="003C2FBE" w:rsidRDefault="009C0878" w:rsidP="0096133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14:paraId="305AC659" w14:textId="77777777" w:rsidR="009C0878" w:rsidRDefault="009C0878" w:rsidP="0096133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Conjunto de Aplicações </w:t>
            </w:r>
            <w:r>
              <w:rPr>
                <w:rFonts w:asciiTheme="majorHAnsi" w:hAnsiTheme="majorHAnsi"/>
                <w:color w:val="FFFFFF" w:themeColor="background1"/>
                <w:sz w:val="16"/>
                <w:szCs w:val="16"/>
                <w:vertAlign w:val="superscript"/>
              </w:rPr>
              <w:t>2</w:t>
            </w:r>
          </w:p>
        </w:tc>
        <w:tc>
          <w:tcPr>
            <w:tcW w:w="1096" w:type="dxa"/>
            <w:gridSpan w:val="2"/>
            <w:tcBorders>
              <w:top w:val="single" w:sz="12" w:space="0" w:color="FFFFFF" w:themeColor="background1"/>
              <w:left w:val="single" w:sz="12" w:space="0" w:color="FFFFFF" w:themeColor="background1"/>
              <w:bottom w:val="nil"/>
              <w:right w:val="nil"/>
            </w:tcBorders>
            <w:shd w:val="clear" w:color="auto" w:fill="0072C6"/>
          </w:tcPr>
          <w:p w14:paraId="257807D8" w14:textId="77777777" w:rsidR="009C0878" w:rsidRPr="003C2FBE" w:rsidRDefault="009C0878" w:rsidP="00961330">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08D1B633" w14:textId="77777777" w:rsidR="009C0878" w:rsidRDefault="009C0878" w:rsidP="0096133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9C0878" w14:paraId="30DC535F" w14:textId="77777777" w:rsidTr="00961330">
        <w:trPr>
          <w:cantSplit/>
          <w:trHeight w:val="288"/>
        </w:trPr>
        <w:tc>
          <w:tcPr>
            <w:tcW w:w="2682" w:type="dxa"/>
            <w:vMerge/>
            <w:tcBorders>
              <w:top w:val="nil"/>
              <w:left w:val="nil"/>
              <w:bottom w:val="dashSmallGap" w:sz="4" w:space="0" w:color="808080" w:themeColor="background1" w:themeShade="80"/>
              <w:right w:val="nil"/>
            </w:tcBorders>
            <w:vAlign w:val="center"/>
            <w:hideMark/>
          </w:tcPr>
          <w:p w14:paraId="0086D60A" w14:textId="77777777" w:rsidR="009C0878" w:rsidRDefault="009C0878" w:rsidP="00961330">
            <w:pPr>
              <w:spacing w:after="0"/>
            </w:pPr>
          </w:p>
        </w:tc>
        <w:tc>
          <w:tcPr>
            <w:tcW w:w="25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CDF0CF" w14:textId="77777777" w:rsidR="009C0878" w:rsidRDefault="009C0878" w:rsidP="0096133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9C115D" w14:textId="77777777" w:rsidR="009C0878" w:rsidRDefault="009C0878" w:rsidP="0096133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52EBC3" w14:textId="77777777" w:rsidR="009C0878" w:rsidRDefault="009C0878" w:rsidP="0096133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2B5C8D" w14:textId="77777777" w:rsidR="009C0878" w:rsidRDefault="009C0878" w:rsidP="0096133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8A565A" w14:textId="77777777" w:rsidR="009C0878" w:rsidRDefault="009C0878" w:rsidP="0096133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1F9F53" w14:textId="77777777" w:rsidR="009C0878" w:rsidRDefault="009C0878" w:rsidP="0096133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300AD1" w14:textId="77777777" w:rsidR="009C0878" w:rsidRDefault="009C0878" w:rsidP="0096133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1BE1B3" w14:textId="77777777" w:rsidR="009C0878" w:rsidRDefault="009C0878" w:rsidP="0096133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AE4779" w14:textId="77777777" w:rsidR="009C0878" w:rsidRDefault="009C0878" w:rsidP="0096133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F8D6AF" w14:textId="77777777" w:rsidR="009C0878" w:rsidRDefault="009C0878" w:rsidP="0096133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350B65D" w14:textId="77777777" w:rsidR="009C0878" w:rsidRDefault="009C0878" w:rsidP="0096133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70EFDE" w14:textId="77777777" w:rsidR="009C0878" w:rsidRDefault="009C0878" w:rsidP="0096133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AEE893" w14:textId="77777777" w:rsidR="009C0878" w:rsidRDefault="009C0878" w:rsidP="0096133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1" w:type="dxa"/>
            <w:tcBorders>
              <w:left w:val="single" w:sz="12" w:space="0" w:color="FFFFFF" w:themeColor="background1"/>
              <w:bottom w:val="single" w:sz="12" w:space="0" w:color="FFFFFF" w:themeColor="background1"/>
              <w:right w:val="nil"/>
            </w:tcBorders>
            <w:shd w:val="clear" w:color="auto" w:fill="0072C6"/>
            <w:vAlign w:val="center"/>
          </w:tcPr>
          <w:p w14:paraId="661D0978" w14:textId="77777777" w:rsidR="009C0878" w:rsidRDefault="009C0878" w:rsidP="0096133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03013809" w14:textId="18450822" w:rsidR="009C0878" w:rsidRDefault="009C0878" w:rsidP="0096133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2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CF52E9" w14:textId="77777777" w:rsidR="009C0878" w:rsidRDefault="009C0878" w:rsidP="0096133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0CACA3D8" w14:textId="77777777" w:rsidR="009C0878" w:rsidRDefault="009C0878" w:rsidP="0096133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56" w:type="dxa"/>
            <w:tcBorders>
              <w:top w:val="nil"/>
              <w:left w:val="single" w:sz="12" w:space="0" w:color="FFFFFF" w:themeColor="background1"/>
              <w:bottom w:val="single" w:sz="12" w:space="0" w:color="FFFFFF" w:themeColor="background1"/>
              <w:right w:val="nil"/>
            </w:tcBorders>
            <w:shd w:val="clear" w:color="auto" w:fill="0072C6"/>
            <w:vAlign w:val="center"/>
          </w:tcPr>
          <w:p w14:paraId="56164EDD" w14:textId="77777777" w:rsidR="009C0878" w:rsidRDefault="009C0878" w:rsidP="0096133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C0878" w14:paraId="578383C7" w14:textId="77777777" w:rsidTr="00961330">
        <w:trPr>
          <w:trHeight w:val="202"/>
        </w:trPr>
        <w:tc>
          <w:tcPr>
            <w:tcW w:w="268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F772A3F"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9C785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1B06B"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9DAA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6141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D342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7BEA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9BC6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D639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20C6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23A3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EFF7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AB005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83B4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8004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018B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1B5D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904B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7C37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658CB2F0" w14:textId="77777777" w:rsidTr="00961330">
        <w:trPr>
          <w:trHeight w:val="202"/>
        </w:trPr>
        <w:tc>
          <w:tcPr>
            <w:tcW w:w="2682" w:type="dxa"/>
            <w:tcBorders>
              <w:top w:val="nil"/>
              <w:left w:val="nil"/>
              <w:bottom w:val="dashSmallGap" w:sz="4" w:space="0" w:color="BFBFBF" w:themeColor="background1" w:themeShade="BF"/>
              <w:right w:val="nil"/>
            </w:tcBorders>
            <w:noWrap/>
            <w:vAlign w:val="center"/>
            <w:hideMark/>
          </w:tcPr>
          <w:p w14:paraId="6B633C63"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9108CA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1226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1E90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5146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C4DA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B7C7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2029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A719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5593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B9FB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C07E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8E91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2D09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9751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DE8B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4B95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8610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E47F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26673C64"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B98EF5"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AE2AD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AD574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A70A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1589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F9A9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ADD6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BF7D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F6A3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99C1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6D4D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0CAF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77E2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EC9E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3630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AD66B"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0764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740F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4FBA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0A135CEF"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49DE5"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A44A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90BD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E922E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C0CC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2C52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205A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DF3F5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CDEF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3849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1CE2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D697B"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474F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7128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F6C5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BF33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F366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65BE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0114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079ED39D"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E100C9"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E7EF3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0124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A01B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08DB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A77B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F31B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441C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D586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41AD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76EC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1574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3E253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6C64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0C7E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2321B"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8DE0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B3A9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3909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320D9CF2"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28F0F1"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055A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1893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984E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D6DD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A85C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9F1A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7E0B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4B8E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6496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A422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83D7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B92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AF7CB"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0EC8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DEED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FE5F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5783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0AC4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7CA34E5B"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4ACD80"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BA7C5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020F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C9E8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9BCB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98A0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013D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50F7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F409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CC99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DF08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0787B"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AC49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4169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37AD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D729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1B98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79CD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8459B"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1DE0E78E"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01ED6D"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E258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23EA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95BC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2274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A785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73A0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7A26F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3688D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C33D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CC83A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2CC3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16F8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0C9E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DF19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B004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79C4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452B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65CB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714DB73C"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1FE6BC"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E3A45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3B87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80BB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241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00BF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8414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CF0E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728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1AAF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8CFD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9A27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BE1F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8961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22C7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0E21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D844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8C3C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A97C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4522930B"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7B61FF"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Plano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B59EB"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3D8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61D8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710A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64CB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9692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4269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8F00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E1F5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4B5F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6175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AC83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09F6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02B0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07CA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AA77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8A02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5037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6EFE4776"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FEA6E"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Plano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816B3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FAA3A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64F78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783F2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A5CB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35A6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0FD2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4CE79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D294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657A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D4BA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B2E8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52FE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AE37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4471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7D32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CA04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D186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63A83CC5"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087979"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 PBX na Nuvem</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8D75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93FC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F963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2CAA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EFC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FD5A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517A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9384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1217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D76B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05C5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44EB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D017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E58D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43BA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14AF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4A7C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5B89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3688225B"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303452"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Conferências RTPC do Skype para Empresas Online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54170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5A28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89CC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2B38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D9E2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917C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36C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CA2D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032E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D9A4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EE1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16B4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5FD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31EF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7AB7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8F36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F939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DA60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028D86E0"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ACA89"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58BC9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46D58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796CA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97A9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0B06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B0B3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A53F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3DE6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9088B"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9632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DEB3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6911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860CB"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60BF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5A96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890570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8022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89FF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0FF8BF80"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7BDF13"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29890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A0FE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0B09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44A8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B1E0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C440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FB2EB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3CF34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DFD4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A6AC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E3F6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337C0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B1EF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0E46B"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7B72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A750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7DB1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DDE6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681788B3"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754EF"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Empresas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240F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261D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19FAB"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7667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2F37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30F5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F96A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2702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5AE4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BF4D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BEF1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CFEDD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3480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05F2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0721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63C1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C26E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C6E7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5F8ADA21"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42C64"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87F1B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0B6D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8373A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9B3A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EC90B"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372A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F156D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D537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7E28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9783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5611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9C4E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2E7B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1557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8903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193F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5C8C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4BC5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32D6A0A3"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F137B"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Cofre do Cliente do Office 365</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B3A5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E6C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B3B3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B607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03A2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4A9B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085E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D383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2A5A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8971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9A1E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5E71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EA5E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FA59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0C32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AE66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63C0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A02B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0815B0C7"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DD60C2"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D5E09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0E3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9D9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23BE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1514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8FA3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525B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4CDB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50FC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BB3A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76CC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4CBB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8C30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F250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B976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CA79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6DDF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D515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25483DFC"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B6AAE"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A86B6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C3DB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9128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814C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2642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D1D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9805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C762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D57A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8CFA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30AAB"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D032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F08D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343A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80B5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77A4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B74D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E8E5B"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3504977A" w14:textId="77777777" w:rsidTr="00961330">
        <w:trPr>
          <w:trHeight w:val="288"/>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7EA903"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Foi adicionado o Office 365 Advance Security Management.</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6C85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0427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2A40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C51E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DF5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D9B5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E36B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70FE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92A7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FF1F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3B5C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0791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2486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FE06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15CC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164C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43DD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67F7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6E5F9F11"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3F359"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B508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C676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72AD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346D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1333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6BD0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E1BD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EFBB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AA76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57FE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9689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12E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78AD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66E6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5B7B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5A29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BAD7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B491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11BF701C"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66335A"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Avançada contra Ameaças do Office 365</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CFE5B"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6A9CB"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CCE8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CD02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AA60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08BC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E0E7B"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E545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61DF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770F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528B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7D9C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ABDA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B5E8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6426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D34D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0FF6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2464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79FE0FC4"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3C92DF"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DB77C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E4C5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3203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78E7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10C5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3971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8F2C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67B7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B161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A467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F321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10F1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CDFD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04FA7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8ED7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A9FF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8516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7B88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rsidRPr="004854BA" w14:paraId="06D34791"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AFD7CD" w14:textId="77777777" w:rsidR="009C0878" w:rsidRPr="009F76DF" w:rsidRDefault="009C0878" w:rsidP="00961330">
            <w:pPr>
              <w:pStyle w:val="ProductList-Body"/>
              <w:tabs>
                <w:tab w:val="clear" w:pos="158"/>
                <w:tab w:val="left" w:pos="720"/>
              </w:tabs>
              <w:spacing w:line="256" w:lineRule="auto"/>
              <w:ind w:left="-108"/>
              <w:rPr>
                <w:rFonts w:asciiTheme="majorHAnsi" w:hAnsiTheme="majorHAnsi"/>
                <w:sz w:val="16"/>
                <w:szCs w:val="16"/>
                <w:lang w:val="fr-FR"/>
              </w:rPr>
            </w:pPr>
            <w:r w:rsidRPr="009F76DF">
              <w:rPr>
                <w:rFonts w:asciiTheme="majorHAnsi" w:hAnsiTheme="majorHAnsi"/>
                <w:sz w:val="16"/>
                <w:szCs w:val="16"/>
                <w:lang w:val="fr-FR"/>
              </w:rPr>
              <w:t>Azure Information Protection Premium Plano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F6A837"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03087"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9020"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FD060"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9C7EB"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7626F"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7EA8E"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E2632"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C47DF"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E0BA7"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1F71C"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1C74F"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80F40"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6DACF0"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07737"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A2E8E"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8D28F"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26AAD"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r>
      <w:tr w:rsidR="009C0878" w:rsidRPr="004854BA" w14:paraId="673EA48B"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6D3B8C" w14:textId="77777777" w:rsidR="009C0878" w:rsidRPr="009F76DF" w:rsidRDefault="009C0878" w:rsidP="00961330">
            <w:pPr>
              <w:pStyle w:val="ProductList-Body"/>
              <w:tabs>
                <w:tab w:val="clear" w:pos="158"/>
                <w:tab w:val="left" w:pos="720"/>
              </w:tabs>
              <w:spacing w:line="256" w:lineRule="auto"/>
              <w:ind w:left="-108"/>
              <w:rPr>
                <w:rFonts w:asciiTheme="majorHAnsi" w:hAnsiTheme="majorHAnsi"/>
                <w:sz w:val="16"/>
                <w:szCs w:val="16"/>
                <w:lang w:val="fr-FR"/>
              </w:rPr>
            </w:pPr>
            <w:r w:rsidRPr="009F76DF">
              <w:rPr>
                <w:rFonts w:asciiTheme="majorHAnsi" w:hAnsiTheme="majorHAnsi"/>
                <w:sz w:val="16"/>
                <w:szCs w:val="16"/>
                <w:lang w:val="fr-FR"/>
              </w:rPr>
              <w:t>Azure Information Protection Premium Plano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25AB3"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E7426"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A9798"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66822"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58AFC"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1CCF3"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0533B"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5C6D1"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9053B"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AA950"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E25BA"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A04E0"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9B09C"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92319"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442210"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BB18E"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76416"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76F1D"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fr-FR"/>
              </w:rPr>
            </w:pPr>
          </w:p>
        </w:tc>
      </w:tr>
      <w:tr w:rsidR="009C0878" w14:paraId="174A5947"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B4FD2"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Plano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7217A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194B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31BC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D7F5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A91C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77E7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ABE9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FA01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E8E5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6971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F02C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A79B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B364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8DCD0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F8F3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4F1C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BB10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489E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4DA6639F"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4FB8C9"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Plano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70AF2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BD3CB"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8D2C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C34A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CC26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B048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3C0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FDC7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97C8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A07FB"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0D49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9803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8E7D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31AEB"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AC6DDB"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F452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C8D6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AB1D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4410D740"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4899AA"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BCC8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117C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91C0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44AE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B238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F3CD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F2BC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3E9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3F88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22C6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F6C8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428F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4CACB"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D4F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CBE8D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1695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2D62B"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F05D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rsidRPr="004854BA" w14:paraId="1178047C"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1E79EB" w14:textId="77777777" w:rsidR="009C0878" w:rsidRPr="009F76DF" w:rsidRDefault="009C0878" w:rsidP="00961330">
            <w:pPr>
              <w:pStyle w:val="ProductList-Body"/>
              <w:tabs>
                <w:tab w:val="clear" w:pos="158"/>
                <w:tab w:val="left" w:pos="720"/>
              </w:tabs>
              <w:spacing w:line="256" w:lineRule="auto"/>
              <w:ind w:left="-108"/>
              <w:rPr>
                <w:rFonts w:asciiTheme="majorHAnsi" w:hAnsiTheme="majorHAnsi"/>
                <w:sz w:val="16"/>
                <w:szCs w:val="16"/>
                <w:lang w:val="en-US"/>
              </w:rPr>
            </w:pPr>
            <w:r w:rsidRPr="009F76DF">
              <w:rPr>
                <w:rFonts w:asciiTheme="majorHAnsi" w:hAnsiTheme="majorHAnsi"/>
                <w:sz w:val="16"/>
                <w:szCs w:val="16"/>
                <w:lang w:val="en-US"/>
              </w:rPr>
              <w:t>Microsoft Dynamics Marketing Sales Collaboration</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380F6E"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en-US"/>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4A762"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62BD3"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C1399"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8952C"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F827C"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DD684"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B6F61"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CA584"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6AB86"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EDCD1"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A0D0E"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37E5F"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3C367"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C056F"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943F2"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6085D7"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en-US"/>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B444D" w14:textId="77777777" w:rsidR="009C0878" w:rsidRPr="009F76DF" w:rsidRDefault="009C0878" w:rsidP="00961330">
            <w:pPr>
              <w:pStyle w:val="ProductList-Body"/>
              <w:tabs>
                <w:tab w:val="clear" w:pos="158"/>
                <w:tab w:val="left" w:pos="720"/>
              </w:tabs>
              <w:spacing w:line="256" w:lineRule="auto"/>
              <w:jc w:val="center"/>
              <w:rPr>
                <w:rFonts w:asciiTheme="majorHAnsi" w:hAnsiTheme="majorHAnsi"/>
                <w:szCs w:val="18"/>
                <w:lang w:val="en-US"/>
              </w:rPr>
            </w:pPr>
          </w:p>
        </w:tc>
      </w:tr>
      <w:tr w:rsidR="009C0878" w14:paraId="5FD0D254"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50B99A"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ED176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75E5A"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B624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752B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CB3B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70B4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9A66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1629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FCB9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1408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6815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CED2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3B9E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EC12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5F6D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AD2E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977A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10210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17878424" w14:textId="77777777" w:rsidTr="00961330">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21BBDA"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30842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A5323"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43B6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E36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7896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E2E3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00E5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2B39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154B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AEF2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597B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0F1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DDE1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EB75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C0595"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EE677"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1C4C0E"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9E935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r w:rsidR="009C0878" w14:paraId="2113D4B5" w14:textId="77777777" w:rsidTr="00961330">
        <w:trPr>
          <w:trHeight w:val="202"/>
        </w:trPr>
        <w:tc>
          <w:tcPr>
            <w:tcW w:w="2682" w:type="dxa"/>
            <w:tcBorders>
              <w:top w:val="dashSmallGap" w:sz="4" w:space="0" w:color="BFBFBF" w:themeColor="background1" w:themeShade="BF"/>
              <w:left w:val="nil"/>
              <w:bottom w:val="nil"/>
              <w:right w:val="nil"/>
            </w:tcBorders>
            <w:noWrap/>
            <w:vAlign w:val="center"/>
            <w:hideMark/>
          </w:tcPr>
          <w:p w14:paraId="44E52581" w14:textId="77777777" w:rsidR="009C0878" w:rsidRPr="008F02B0" w:rsidRDefault="009C0878" w:rsidP="009613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52"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5DCAA3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D79FBF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C3BDE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58D681"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E29E450"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28958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7FDF672"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4E46468"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ECC05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9B021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AD548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907CDD"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12D82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1FABD36"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B399C2F"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C296934"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BB5B739"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c>
          <w:tcPr>
            <w:tcW w:w="556" w:type="dxa"/>
            <w:tcBorders>
              <w:top w:val="single" w:sz="12" w:space="0" w:color="FFFFFF" w:themeColor="background1"/>
              <w:left w:val="single" w:sz="12" w:space="0" w:color="FFFFFF" w:themeColor="background1"/>
              <w:bottom w:val="nil"/>
              <w:right w:val="nil"/>
            </w:tcBorders>
            <w:shd w:val="clear" w:color="auto" w:fill="4668C5"/>
            <w:vAlign w:val="center"/>
          </w:tcPr>
          <w:p w14:paraId="7542DC8C" w14:textId="77777777" w:rsidR="009C0878" w:rsidRDefault="009C0878" w:rsidP="00961330">
            <w:pPr>
              <w:pStyle w:val="ProductList-Body"/>
              <w:tabs>
                <w:tab w:val="clear" w:pos="158"/>
                <w:tab w:val="left" w:pos="720"/>
              </w:tabs>
              <w:spacing w:line="256" w:lineRule="auto"/>
              <w:jc w:val="center"/>
              <w:rPr>
                <w:rFonts w:asciiTheme="majorHAnsi" w:hAnsiTheme="majorHAnsi"/>
                <w:szCs w:val="18"/>
              </w:rPr>
            </w:pPr>
          </w:p>
        </w:tc>
      </w:tr>
    </w:tbl>
    <w:p w14:paraId="4688D300" w14:textId="77777777" w:rsidR="00154C17" w:rsidRPr="00A940F3" w:rsidRDefault="00154C17" w:rsidP="00154C17">
      <w:pPr>
        <w:pStyle w:val="ProductList-Body"/>
        <w:spacing w:before="60"/>
        <w:rPr>
          <w:i/>
          <w:sz w:val="16"/>
          <w:szCs w:val="16"/>
        </w:rPr>
      </w:pPr>
      <w:r w:rsidRPr="00A940F3">
        <w:rPr>
          <w:i/>
          <w:sz w:val="16"/>
          <w:szCs w:val="16"/>
          <w:vertAlign w:val="superscript"/>
        </w:rPr>
        <w:lastRenderedPageBreak/>
        <w:t>1</w:t>
      </w:r>
      <w:r w:rsidRPr="00A940F3">
        <w:rPr>
          <w:i/>
          <w:sz w:val="16"/>
          <w:szCs w:val="16"/>
        </w:rPr>
        <w:t xml:space="preserve"> As SLs do Conjunto de Aplicações de Suplemento que incluem “sem ProPlus” no título não incluem os direitos para o Office 365 ProPlus.</w:t>
      </w:r>
    </w:p>
    <w:p w14:paraId="0A13717B" w14:textId="48C75A93" w:rsidR="00154C17" w:rsidRPr="00A940F3" w:rsidRDefault="00154C17" w:rsidP="00154C17">
      <w:pPr>
        <w:pStyle w:val="ProductList-Body"/>
        <w:rPr>
          <w:rStyle w:val="Hyperlink"/>
          <w:i/>
          <w:sz w:val="16"/>
          <w:szCs w:val="16"/>
        </w:rPr>
      </w:pPr>
      <w:r w:rsidRPr="00A940F3">
        <w:rPr>
          <w:i/>
          <w:sz w:val="16"/>
          <w:szCs w:val="16"/>
          <w:vertAlign w:val="superscript"/>
        </w:rPr>
        <w:t>2</w:t>
      </w:r>
      <w:r w:rsidRPr="00A940F3">
        <w:rPr>
          <w:i/>
          <w:sz w:val="16"/>
          <w:szCs w:val="16"/>
        </w:rPr>
        <w:t xml:space="preserve"> Para além dos Serviços Online acima identificados, o Enterprise Cloud Suite preenche o requisito de SL para o Windows SA por Utilizador, consoante descrito nos Termos de Produto.</w:t>
      </w:r>
    </w:p>
    <w:p w14:paraId="26F5444A" w14:textId="47A4EB65" w:rsidR="00154C17" w:rsidRDefault="00154C17" w:rsidP="00154C17">
      <w:pPr>
        <w:pStyle w:val="ProductList-Body"/>
        <w:rPr>
          <w:i/>
          <w:sz w:val="16"/>
          <w:szCs w:val="16"/>
        </w:rPr>
      </w:pPr>
      <w:r w:rsidRPr="00A940F3">
        <w:rPr>
          <w:i/>
          <w:sz w:val="16"/>
          <w:szCs w:val="16"/>
          <w:vertAlign w:val="superscript"/>
        </w:rPr>
        <w:t>3</w:t>
      </w:r>
      <w:r w:rsidRPr="00A940F3">
        <w:rPr>
          <w:i/>
          <w:sz w:val="16"/>
          <w:szCs w:val="16"/>
        </w:rPr>
        <w:t xml:space="preserve"> O Microsoft Dynamics CRM Online Professional EDU e o Microsoft Dynamics CRM Online Enterprise EDU cumprem os mesmos requisitos de SL que o Microsoft Dynamics CRM Online Professional e o Microsoft Dynamics CRM Online Enterprise, respetivamente.</w:t>
      </w:r>
    </w:p>
    <w:p w14:paraId="0830F8BF" w14:textId="77777777" w:rsidR="00C75BD2" w:rsidRDefault="00C75BD2" w:rsidP="00C75BD2">
      <w:pPr>
        <w:rPr>
          <w:i/>
          <w:sz w:val="16"/>
          <w:szCs w:val="16"/>
        </w:rPr>
      </w:pPr>
      <w:r>
        <w:rPr>
          <w:i/>
          <w:sz w:val="16"/>
          <w:szCs w:val="16"/>
          <w:vertAlign w:val="superscript"/>
        </w:rPr>
        <w:t>4</w:t>
      </w:r>
      <w:r>
        <w:rPr>
          <w:i/>
          <w:sz w:val="16"/>
          <w:szCs w:val="16"/>
        </w:rPr>
        <w:t xml:space="preserve"> A inclusão das Conferências RTPC do Skype para Empresas Online no Office 365 Enterprise E5 depende da disponibilidade regional.</w:t>
      </w:r>
    </w:p>
    <w:p w14:paraId="653E4A9C" w14:textId="77777777" w:rsidR="007B325E" w:rsidRPr="000772BE" w:rsidRDefault="00775030"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5" w:name="Attachment3"/>
      <w:bookmarkStart w:id="176" w:name="_Toc462261325"/>
      <w:r>
        <w:lastRenderedPageBreak/>
        <w:t>Anexo 3 – As Cláusulas Contratuais Padrão (Processadores)</w:t>
      </w:r>
      <w:bookmarkEnd w:id="175"/>
      <w:bookmarkEnd w:id="176"/>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lastRenderedPageBreak/>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lastRenderedPageBreak/>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lastRenderedPageBreak/>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2CDC56" w14:textId="77777777" w:rsidR="00775030" w:rsidRDefault="00775030" w:rsidP="009A573F">
      <w:pPr>
        <w:spacing w:after="0" w:line="240" w:lineRule="auto"/>
      </w:pPr>
      <w:r>
        <w:separator/>
      </w:r>
    </w:p>
  </w:endnote>
  <w:endnote w:type="continuationSeparator" w:id="0">
    <w:p w14:paraId="7CC8267F" w14:textId="77777777" w:rsidR="00775030" w:rsidRDefault="00775030" w:rsidP="009A573F">
      <w:pPr>
        <w:spacing w:after="0" w:line="240" w:lineRule="auto"/>
      </w:pPr>
      <w:r>
        <w:continuationSeparator/>
      </w:r>
    </w:p>
  </w:endnote>
  <w:endnote w:type="continuationNotice" w:id="1">
    <w:p w14:paraId="4FDB456F" w14:textId="77777777" w:rsidR="00775030" w:rsidRDefault="007750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CD5C00" w14:textId="77777777" w:rsidR="00BC6E76" w:rsidRDefault="00BC6E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7B325E" w:rsidRDefault="007B325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7B325E" w:rsidRPr="00591643" w:rsidRDefault="007B325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325E"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B325E" w:rsidRPr="00C76DF3" w:rsidRDefault="00775030" w:rsidP="005C51AC">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B325E" w:rsidRPr="00C76DF3" w:rsidRDefault="007B32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7B325E" w:rsidRPr="00C76DF3" w:rsidRDefault="00775030" w:rsidP="005C51AC">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B325E" w:rsidRPr="00C76DF3" w:rsidRDefault="007B32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B325E" w:rsidRPr="00C76DF3" w:rsidRDefault="00775030" w:rsidP="005C51AC">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B325E" w:rsidRPr="00C76DF3" w:rsidRDefault="007B32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B325E" w:rsidRPr="00C76DF3" w:rsidRDefault="00775030" w:rsidP="005C51AC">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B325E" w:rsidRPr="00C76DF3" w:rsidRDefault="00775030" w:rsidP="005C51AC">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B325E" w:rsidRPr="00C76DF3" w:rsidRDefault="00775030" w:rsidP="005C51AC">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Anexos</w:t>
            </w:r>
          </w:hyperlink>
        </w:p>
      </w:tc>
    </w:tr>
  </w:tbl>
  <w:p w14:paraId="7E537610" w14:textId="77777777" w:rsidR="007B325E" w:rsidRPr="00591643" w:rsidRDefault="007B325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7B325E" w:rsidRPr="00C76DF3" w:rsidRDefault="00775030" w:rsidP="0028245A">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7B325E" w:rsidRPr="00C76DF3" w:rsidRDefault="007B325E"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7B325E" w:rsidRPr="00C76DF3" w:rsidRDefault="00775030" w:rsidP="0028245A">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7B325E" w:rsidRPr="00C76DF3" w:rsidRDefault="007B325E"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7B325E" w:rsidRPr="00C76DF3" w:rsidRDefault="00775030" w:rsidP="0028245A">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7B325E" w:rsidRPr="00C76DF3" w:rsidRDefault="007B325E"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7B325E" w:rsidRPr="00C76DF3" w:rsidRDefault="00775030" w:rsidP="0028245A">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7B325E" w:rsidRPr="00C76DF3" w:rsidRDefault="007B325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7B325E" w:rsidRPr="00C76DF3" w:rsidRDefault="00775030" w:rsidP="0028245A">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7B325E" w:rsidRPr="00C76DF3" w:rsidRDefault="007B325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30671B3C" w:rsidR="007B325E" w:rsidRPr="00C76DF3" w:rsidRDefault="00775030" w:rsidP="0028245A">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315EBA91" w14:textId="77777777" w:rsidR="007B325E" w:rsidRPr="00591643" w:rsidRDefault="007B325E" w:rsidP="007236C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325E" w:rsidRPr="00C76DF3" w14:paraId="08F5D835"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7B325E" w:rsidRPr="00C76DF3" w:rsidRDefault="00775030" w:rsidP="005C51AC">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7B325E" w:rsidRPr="00C76DF3" w:rsidRDefault="007B32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AED48" w14:textId="77777777" w:rsidR="007B325E" w:rsidRPr="00C76DF3" w:rsidRDefault="00775030" w:rsidP="005C51AC">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7B325E" w:rsidRPr="00C76DF3" w:rsidRDefault="007B32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7B325E" w:rsidRPr="00C76DF3" w:rsidRDefault="00775030" w:rsidP="005C51AC">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7B325E" w:rsidRPr="00C76DF3" w:rsidRDefault="007B32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7B325E" w:rsidRPr="00C76DF3" w:rsidRDefault="00775030" w:rsidP="005C51AC">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7B325E" w:rsidRPr="00C76DF3" w:rsidRDefault="00775030" w:rsidP="005C51AC">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7B325E" w:rsidRPr="00C76DF3" w:rsidRDefault="00775030" w:rsidP="005C51AC">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Anexos</w:t>
            </w:r>
          </w:hyperlink>
        </w:p>
      </w:tc>
    </w:tr>
  </w:tbl>
  <w:p w14:paraId="5A742FFC" w14:textId="77777777" w:rsidR="007B325E" w:rsidRPr="00591643" w:rsidRDefault="007B325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75568F" w:rsidRPr="00C76DF3" w:rsidRDefault="00775030"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75568F" w:rsidRPr="00C76DF3" w:rsidRDefault="00775030"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75568F" w:rsidRPr="00C76DF3" w:rsidRDefault="00775030"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75568F" w:rsidRPr="00C76DF3" w:rsidRDefault="00775030"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75568F" w:rsidRPr="00C76DF3" w:rsidRDefault="00775030"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77777777" w:rsidR="0075568F" w:rsidRPr="00C76DF3" w:rsidRDefault="00775030"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040885EF" w14:textId="77777777" w:rsidR="007B325E" w:rsidRPr="00591643" w:rsidRDefault="007B325E" w:rsidP="001F5056">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63761D94" w14:textId="77777777" w:rsidTr="003B123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45C72" w14:textId="77777777" w:rsidR="0075568F" w:rsidRPr="00C76DF3" w:rsidRDefault="00775030"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B400F"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52D3C" w14:textId="77777777" w:rsidR="0075568F" w:rsidRPr="00C76DF3" w:rsidRDefault="00775030"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95099A"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9E1245" w14:textId="77777777" w:rsidR="0075568F" w:rsidRPr="00C76DF3" w:rsidRDefault="00775030"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2F92D1"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04D24" w14:textId="77777777" w:rsidR="0075568F" w:rsidRPr="00C76DF3" w:rsidRDefault="00775030"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3C499A"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06598" w14:textId="77777777" w:rsidR="0075568F" w:rsidRPr="00C76DF3" w:rsidRDefault="00775030"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67174"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B4515" w14:textId="77777777" w:rsidR="0075568F" w:rsidRPr="00C76DF3" w:rsidRDefault="00775030"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593B303C" w14:textId="77777777" w:rsidR="007B325E" w:rsidRPr="00591643" w:rsidRDefault="007B325E"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75568F" w:rsidRPr="00C76DF3" w:rsidRDefault="00775030"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75568F" w:rsidRPr="00C76DF3" w:rsidRDefault="00775030"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75568F" w:rsidRPr="00C76DF3" w:rsidRDefault="00775030"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75568F" w:rsidRPr="00C76DF3" w:rsidRDefault="00775030"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75568F" w:rsidRPr="00C76DF3" w:rsidRDefault="00775030"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77777777" w:rsidR="0075568F" w:rsidRPr="00C76DF3" w:rsidRDefault="00775030"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0B817BF9" w14:textId="77777777" w:rsidR="007B325E" w:rsidRPr="00591643" w:rsidRDefault="007B325E" w:rsidP="001F505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09A33E95" w14:textId="77777777" w:rsidTr="003B123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22EAE" w14:textId="77777777" w:rsidR="0075568F" w:rsidRPr="00C76DF3" w:rsidRDefault="00775030"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558ED2"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DE51" w14:textId="77777777" w:rsidR="0075568F" w:rsidRPr="00C76DF3" w:rsidRDefault="00775030"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E17C9A"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5FC1B" w14:textId="77777777" w:rsidR="0075568F" w:rsidRPr="00C76DF3" w:rsidRDefault="00775030"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558D2F"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161F90" w14:textId="77777777" w:rsidR="0075568F" w:rsidRPr="00C76DF3" w:rsidRDefault="00775030"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C5A8D6"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AE533" w14:textId="77777777" w:rsidR="0075568F" w:rsidRPr="00C76DF3" w:rsidRDefault="00775030"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6785A1"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E62DC" w14:textId="77777777" w:rsidR="0075568F" w:rsidRPr="00C76DF3" w:rsidRDefault="00775030"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39B2B0BE" w14:textId="77777777" w:rsidR="007B325E" w:rsidRPr="00591643" w:rsidRDefault="007B325E"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75568F" w:rsidRPr="00C76DF3" w:rsidRDefault="00775030"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75568F" w:rsidRPr="00C76DF3" w:rsidRDefault="00775030"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75568F" w:rsidRPr="00C76DF3" w:rsidRDefault="00775030"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75568F" w:rsidRPr="00C76DF3" w:rsidRDefault="00775030"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75568F" w:rsidRPr="00C76DF3" w:rsidRDefault="00775030"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77777777" w:rsidR="0075568F" w:rsidRPr="00C76DF3" w:rsidRDefault="00775030"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7FEC7C66" w14:textId="77777777" w:rsidR="007B325E" w:rsidRPr="00591643" w:rsidRDefault="007B325E" w:rsidP="001F505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3638583F" w14:textId="77777777" w:rsidTr="003B123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B05C4D" w14:textId="77777777" w:rsidR="0075568F" w:rsidRPr="00C76DF3" w:rsidRDefault="00775030"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D1EDF0"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1BC3E" w14:textId="77777777" w:rsidR="0075568F" w:rsidRPr="00C76DF3" w:rsidRDefault="00775030"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BF8F3C"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6BC3F" w14:textId="77777777" w:rsidR="0075568F" w:rsidRPr="00C76DF3" w:rsidRDefault="00775030"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D0B9B8"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19300" w14:textId="77777777" w:rsidR="0075568F" w:rsidRPr="00C76DF3" w:rsidRDefault="00775030"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12197"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129FB6" w14:textId="77777777" w:rsidR="0075568F" w:rsidRPr="00C76DF3" w:rsidRDefault="00775030"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85B459"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4B31E" w14:textId="77777777" w:rsidR="0075568F" w:rsidRPr="00C76DF3" w:rsidRDefault="00775030"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5DAD7A89" w14:textId="77777777" w:rsidR="00CE1F8E" w:rsidRPr="00591643" w:rsidRDefault="00CE1F8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09F411F2"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31995" w14:textId="77777777" w:rsidR="0075568F" w:rsidRPr="00C76DF3" w:rsidRDefault="00775030"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9947B0"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600D9E" w14:textId="77777777" w:rsidR="0075568F" w:rsidRPr="00C76DF3" w:rsidRDefault="00775030"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F748B4"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D0738" w14:textId="77777777" w:rsidR="0075568F" w:rsidRPr="00C76DF3" w:rsidRDefault="00775030"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FAC36A"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78BB5" w14:textId="77777777" w:rsidR="0075568F" w:rsidRPr="00C76DF3" w:rsidRDefault="00775030"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275C32"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08C1E9" w14:textId="77777777" w:rsidR="0075568F" w:rsidRPr="00C76DF3" w:rsidRDefault="00775030"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3AFA9"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699B9" w14:textId="77777777" w:rsidR="0075568F" w:rsidRPr="00C76DF3" w:rsidRDefault="00775030"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072649AF" w14:textId="77777777" w:rsidR="00CE1F8E" w:rsidRPr="00591643" w:rsidRDefault="00CE1F8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7B325E" w:rsidRPr="00C76DF3" w:rsidRDefault="00775030"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7B325E" w:rsidRPr="00C76DF3" w:rsidRDefault="00775030"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7B325E" w:rsidRPr="00C76DF3" w:rsidRDefault="00775030"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7B325E" w:rsidRPr="00C76DF3" w:rsidRDefault="00775030"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7B325E" w:rsidRPr="00C76DF3" w:rsidRDefault="00775030"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7B325E" w:rsidRPr="00C76DF3" w:rsidRDefault="00775030"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77C95335" w14:textId="77777777" w:rsidR="007B325E" w:rsidRPr="00591643" w:rsidRDefault="007B325E"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0878"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9C0878" w:rsidRPr="00C76DF3" w:rsidRDefault="00775030" w:rsidP="00591643">
          <w:pPr>
            <w:pStyle w:val="ProductList-OfferingBody"/>
            <w:ind w:left="-77" w:right="-73"/>
            <w:jc w:val="center"/>
            <w:rPr>
              <w:color w:val="808080" w:themeColor="background1" w:themeShade="80"/>
              <w:sz w:val="14"/>
              <w:szCs w:val="14"/>
            </w:rPr>
          </w:pPr>
          <w:hyperlink w:anchor="TableofContents" w:history="1">
            <w:r w:rsidR="009C087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9C0878" w:rsidRPr="00C76DF3" w:rsidRDefault="009C087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9C0878" w:rsidRPr="00C76DF3" w:rsidRDefault="00775030" w:rsidP="00591643">
          <w:pPr>
            <w:pStyle w:val="ProductList-OfferingBody"/>
            <w:ind w:left="-72" w:right="-74"/>
            <w:jc w:val="center"/>
            <w:rPr>
              <w:color w:val="808080" w:themeColor="background1" w:themeShade="80"/>
              <w:sz w:val="14"/>
              <w:szCs w:val="14"/>
            </w:rPr>
          </w:pPr>
          <w:hyperlink w:anchor="Introduction" w:history="1">
            <w:r w:rsidR="009C087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9C0878" w:rsidRPr="00C76DF3" w:rsidRDefault="009C087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9C0878" w:rsidRPr="00C76DF3" w:rsidRDefault="00775030" w:rsidP="003812FE">
          <w:pPr>
            <w:pStyle w:val="ProductList-OfferingBody"/>
            <w:ind w:left="-72" w:right="-75"/>
            <w:jc w:val="center"/>
            <w:rPr>
              <w:color w:val="808080" w:themeColor="background1" w:themeShade="80"/>
              <w:sz w:val="14"/>
              <w:szCs w:val="14"/>
            </w:rPr>
          </w:pPr>
          <w:hyperlink w:anchor="GeneralTerms" w:history="1">
            <w:r w:rsidR="009C087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9C0878" w:rsidRPr="00C76DF3" w:rsidRDefault="009C087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9C0878" w:rsidRPr="00C76DF3" w:rsidRDefault="00775030" w:rsidP="00591643">
          <w:pPr>
            <w:pStyle w:val="ProductList-OfferingBody"/>
            <w:ind w:left="-72" w:right="-77"/>
            <w:jc w:val="center"/>
            <w:rPr>
              <w:color w:val="808080" w:themeColor="background1" w:themeShade="80"/>
              <w:sz w:val="14"/>
              <w:szCs w:val="14"/>
            </w:rPr>
          </w:pPr>
          <w:hyperlink w:anchor="PrivacyandSecurityTerms" w:history="1">
            <w:r w:rsidR="009C087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9C0878" w:rsidRPr="00C76DF3" w:rsidRDefault="009C08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9C0878" w:rsidRPr="00C76DF3" w:rsidRDefault="00775030" w:rsidP="003812FE">
          <w:pPr>
            <w:pStyle w:val="ProductList-OfferingBody"/>
            <w:ind w:left="-72" w:right="-77"/>
            <w:jc w:val="center"/>
            <w:rPr>
              <w:color w:val="808080" w:themeColor="background1" w:themeShade="80"/>
              <w:sz w:val="14"/>
              <w:szCs w:val="14"/>
            </w:rPr>
          </w:pPr>
          <w:hyperlink w:anchor="OnlineServiceSpecificTerms" w:history="1">
            <w:r w:rsidR="009C087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9C0878" w:rsidRPr="00C76DF3" w:rsidRDefault="009C08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9C0878" w:rsidRPr="00C76DF3" w:rsidRDefault="00775030" w:rsidP="003812FE">
          <w:pPr>
            <w:pStyle w:val="ProductList-OfferingBody"/>
            <w:ind w:left="-72" w:right="-76"/>
            <w:jc w:val="center"/>
            <w:rPr>
              <w:color w:val="808080" w:themeColor="background1" w:themeShade="80"/>
              <w:sz w:val="14"/>
              <w:szCs w:val="14"/>
            </w:rPr>
          </w:pPr>
          <w:hyperlink w:anchor="Attachment1" w:history="1">
            <w:r w:rsidR="009C0878">
              <w:rPr>
                <w:rStyle w:val="Hyperlink"/>
                <w:sz w:val="14"/>
                <w:szCs w:val="14"/>
              </w:rPr>
              <w:t>Anexos</w:t>
            </w:r>
          </w:hyperlink>
        </w:p>
      </w:tc>
    </w:tr>
  </w:tbl>
  <w:p w14:paraId="7C05B10D" w14:textId="77777777" w:rsidR="009C0878" w:rsidRPr="00591643" w:rsidRDefault="009C0878">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19BFC0C5" w14:textId="77777777" w:rsidTr="003B123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75568F" w:rsidRPr="00C76DF3" w:rsidRDefault="00775030"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75568F" w:rsidRPr="00C76DF3" w:rsidRDefault="00775030"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75568F" w:rsidRPr="00C76DF3" w:rsidRDefault="00775030"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75568F" w:rsidRPr="00C76DF3" w:rsidRDefault="00775030"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75568F" w:rsidRPr="00C76DF3" w:rsidRDefault="00775030"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77777777" w:rsidR="0075568F" w:rsidRPr="00C76DF3" w:rsidRDefault="00775030"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58A5EC75" w14:textId="77777777" w:rsidR="007B325E" w:rsidRPr="00591643" w:rsidRDefault="007B325E" w:rsidP="001F505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5568F"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75568F" w:rsidRPr="00C76DF3" w:rsidRDefault="00775030" w:rsidP="0075568F">
          <w:pPr>
            <w:pStyle w:val="ProductList-OfferingBody"/>
            <w:ind w:left="-77" w:right="-73"/>
            <w:jc w:val="center"/>
            <w:rPr>
              <w:color w:val="808080" w:themeColor="background1" w:themeShade="80"/>
              <w:sz w:val="14"/>
              <w:szCs w:val="14"/>
            </w:rPr>
          </w:pPr>
          <w:hyperlink w:anchor="TableofContents" w:history="1">
            <w:r w:rsidR="0075568F">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75568F" w:rsidRPr="00C76DF3" w:rsidRDefault="0075568F"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75568F" w:rsidRPr="00C76DF3" w:rsidRDefault="00775030" w:rsidP="0075568F">
          <w:pPr>
            <w:pStyle w:val="ProductList-OfferingBody"/>
            <w:ind w:left="-72" w:right="-74"/>
            <w:jc w:val="center"/>
            <w:rPr>
              <w:color w:val="808080" w:themeColor="background1" w:themeShade="80"/>
              <w:sz w:val="14"/>
              <w:szCs w:val="14"/>
            </w:rPr>
          </w:pPr>
          <w:hyperlink w:anchor="Introduction" w:history="1">
            <w:r w:rsidR="0075568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75568F" w:rsidRPr="00C76DF3" w:rsidRDefault="0075568F"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75568F" w:rsidRPr="00C76DF3" w:rsidRDefault="00775030" w:rsidP="0075568F">
          <w:pPr>
            <w:pStyle w:val="ProductList-OfferingBody"/>
            <w:ind w:left="-72" w:right="-75"/>
            <w:jc w:val="center"/>
            <w:rPr>
              <w:color w:val="808080" w:themeColor="background1" w:themeShade="80"/>
              <w:sz w:val="14"/>
              <w:szCs w:val="14"/>
            </w:rPr>
          </w:pPr>
          <w:hyperlink w:anchor="GeneralTerms" w:history="1">
            <w:r w:rsidR="0075568F">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75568F" w:rsidRPr="00C76DF3" w:rsidRDefault="0075568F"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75568F" w:rsidRPr="00C76DF3" w:rsidRDefault="00775030" w:rsidP="0075568F">
          <w:pPr>
            <w:pStyle w:val="ProductList-OfferingBody"/>
            <w:ind w:left="-72" w:right="-77"/>
            <w:jc w:val="center"/>
            <w:rPr>
              <w:color w:val="808080" w:themeColor="background1" w:themeShade="80"/>
              <w:sz w:val="14"/>
              <w:szCs w:val="14"/>
            </w:rPr>
          </w:pPr>
          <w:hyperlink w:anchor="PrivacyandSecurityTerms" w:history="1">
            <w:r w:rsidR="0075568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75568F" w:rsidRPr="00C76DF3" w:rsidRDefault="00775030" w:rsidP="0075568F">
          <w:pPr>
            <w:pStyle w:val="ProductList-OfferingBody"/>
            <w:ind w:left="-72" w:right="-77"/>
            <w:jc w:val="center"/>
            <w:rPr>
              <w:color w:val="808080" w:themeColor="background1" w:themeShade="80"/>
              <w:sz w:val="14"/>
              <w:szCs w:val="14"/>
            </w:rPr>
          </w:pPr>
          <w:hyperlink w:anchor="OnlineServiceSpecificTerms" w:history="1">
            <w:r w:rsidR="0075568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75568F" w:rsidRPr="00C76DF3" w:rsidRDefault="0075568F"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77777777" w:rsidR="0075568F" w:rsidRPr="00C76DF3" w:rsidRDefault="00775030" w:rsidP="0075568F">
          <w:pPr>
            <w:pStyle w:val="ProductList-OfferingBody"/>
            <w:ind w:left="-72" w:right="-76"/>
            <w:jc w:val="center"/>
            <w:rPr>
              <w:color w:val="808080" w:themeColor="background1" w:themeShade="80"/>
              <w:sz w:val="14"/>
              <w:szCs w:val="14"/>
            </w:rPr>
          </w:pPr>
          <w:hyperlink w:anchor="Attachment1" w:history="1">
            <w:r w:rsidR="0075568F">
              <w:rPr>
                <w:rStyle w:val="Hyperlink"/>
                <w:sz w:val="14"/>
                <w:szCs w:val="14"/>
              </w:rPr>
              <w:t>Anexo</w:t>
            </w:r>
          </w:hyperlink>
        </w:p>
      </w:tc>
    </w:tr>
  </w:tbl>
  <w:p w14:paraId="6AC05D4E" w14:textId="77777777" w:rsidR="007B325E" w:rsidRPr="00591643" w:rsidRDefault="007B325E"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141ADB" w14:textId="77777777" w:rsidR="00775030" w:rsidRDefault="00775030" w:rsidP="009A573F">
      <w:pPr>
        <w:spacing w:after="0" w:line="240" w:lineRule="auto"/>
      </w:pPr>
      <w:r>
        <w:separator/>
      </w:r>
    </w:p>
  </w:footnote>
  <w:footnote w:type="continuationSeparator" w:id="0">
    <w:p w14:paraId="4B5C9258" w14:textId="77777777" w:rsidR="00775030" w:rsidRDefault="00775030" w:rsidP="009A573F">
      <w:pPr>
        <w:spacing w:after="0" w:line="240" w:lineRule="auto"/>
      </w:pPr>
      <w:r>
        <w:continuationSeparator/>
      </w:r>
    </w:p>
  </w:footnote>
  <w:footnote w:type="continuationNotice" w:id="1">
    <w:p w14:paraId="43A35009" w14:textId="77777777" w:rsidR="00775030" w:rsidRDefault="0077503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05316E" w14:textId="77777777" w:rsidR="00BC6E76" w:rsidRDefault="00BC6E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2EAF28" w14:textId="77777777" w:rsidR="00BC6E76" w:rsidRDefault="00BC6E7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7B325E" w:rsidRPr="004D27A6" w:rsidRDefault="007B325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45A30F0" w:rsidR="007B325E" w:rsidRPr="00171B2E" w:rsidRDefault="00775030"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CF3989">
              <w:rPr>
                <w:color w:val="404040" w:themeColor="text1" w:themeTint="BF"/>
                <w:sz w:val="16"/>
                <w:szCs w:val="16"/>
              </w:rPr>
              <w:t xml:space="preserve">Termos dos Serviços Online com Licenciamento em Volume da Microsoft (Português de Portugal, </w:t>
            </w:r>
            <w:r w:rsidR="009C0878">
              <w:rPr>
                <w:color w:val="404040" w:themeColor="text1" w:themeTint="BF"/>
                <w:sz w:val="16"/>
                <w:szCs w:val="16"/>
              </w:rPr>
              <w:t xml:space="preserve">outubro </w:t>
            </w:r>
            <w:r w:rsidR="00CF3989">
              <w:rPr>
                <w:color w:val="404040" w:themeColor="text1" w:themeTint="BF"/>
                <w:sz w:val="16"/>
                <w:szCs w:val="16"/>
              </w:rPr>
              <w:t>de 2016)</w:t>
            </w:r>
          </w:sdtContent>
        </w:sdt>
        <w:r w:rsidR="007B325E">
          <w:rPr>
            <w:color w:val="404040" w:themeColor="text1" w:themeTint="BF"/>
            <w:sz w:val="16"/>
            <w:szCs w:val="16"/>
          </w:rPr>
          <w:tab/>
        </w:r>
        <w:r w:rsidR="007B325E">
          <w:rPr>
            <w:color w:val="404040" w:themeColor="text1" w:themeTint="BF"/>
            <w:sz w:val="16"/>
            <w:szCs w:val="16"/>
          </w:rPr>
          <w:fldChar w:fldCharType="begin"/>
        </w:r>
        <w:r w:rsidR="007B325E" w:rsidRPr="004D27A6">
          <w:rPr>
            <w:color w:val="404040" w:themeColor="text1" w:themeTint="BF"/>
            <w:sz w:val="16"/>
            <w:szCs w:val="16"/>
          </w:rPr>
          <w:instrText xml:space="preserve"> PAGE   \* MERGEFORMAT </w:instrText>
        </w:r>
        <w:r w:rsidR="007B325E">
          <w:rPr>
            <w:color w:val="404040" w:themeColor="text1" w:themeTint="BF"/>
            <w:sz w:val="16"/>
            <w:szCs w:val="16"/>
          </w:rPr>
          <w:fldChar w:fldCharType="separate"/>
        </w:r>
        <w:r w:rsidR="00BC6E76">
          <w:rPr>
            <w:noProof/>
            <w:color w:val="404040" w:themeColor="text1" w:themeTint="BF"/>
            <w:sz w:val="16"/>
            <w:szCs w:val="16"/>
          </w:rPr>
          <w:t>20</w:t>
        </w:r>
        <w:r w:rsidR="007B325E">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A4F7992" w:rsidR="007B325E" w:rsidRPr="00CE1F8E" w:rsidRDefault="00775030"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CF3989">
              <w:rPr>
                <w:color w:val="404040" w:themeColor="text1" w:themeTint="BF"/>
                <w:sz w:val="16"/>
                <w:szCs w:val="16"/>
              </w:rPr>
              <w:t xml:space="preserve">Termos dos Serviços Online com Licenciamento em Volume da Microsoft (Português de Portugal, </w:t>
            </w:r>
            <w:r w:rsidR="009C0878">
              <w:rPr>
                <w:color w:val="404040" w:themeColor="text1" w:themeTint="BF"/>
                <w:sz w:val="16"/>
                <w:szCs w:val="16"/>
              </w:rPr>
              <w:t>outubro</w:t>
            </w:r>
            <w:r w:rsidR="00C75BD2">
              <w:rPr>
                <w:color w:val="404040" w:themeColor="text1" w:themeTint="BF"/>
                <w:sz w:val="16"/>
                <w:szCs w:val="16"/>
              </w:rPr>
              <w:t xml:space="preserve"> </w:t>
            </w:r>
            <w:r w:rsidR="00CF3989">
              <w:rPr>
                <w:color w:val="404040" w:themeColor="text1" w:themeTint="BF"/>
                <w:sz w:val="16"/>
                <w:szCs w:val="16"/>
              </w:rPr>
              <w:t>de 2016)</w:t>
            </w:r>
          </w:sdtContent>
        </w:sdt>
        <w:r w:rsidR="007B325E">
          <w:rPr>
            <w:color w:val="404040" w:themeColor="text1" w:themeTint="BF"/>
            <w:sz w:val="16"/>
            <w:szCs w:val="16"/>
          </w:rPr>
          <w:tab/>
        </w:r>
        <w:r w:rsidR="007B325E">
          <w:rPr>
            <w:color w:val="404040" w:themeColor="text1" w:themeTint="BF"/>
            <w:sz w:val="16"/>
            <w:szCs w:val="16"/>
          </w:rPr>
          <w:fldChar w:fldCharType="begin"/>
        </w:r>
        <w:r w:rsidR="007B325E" w:rsidRPr="004D27A6">
          <w:rPr>
            <w:color w:val="404040" w:themeColor="text1" w:themeTint="BF"/>
            <w:sz w:val="16"/>
            <w:szCs w:val="16"/>
          </w:rPr>
          <w:instrText xml:space="preserve"> PAGE   \* MERGEFORMAT </w:instrText>
        </w:r>
        <w:r w:rsidR="007B325E">
          <w:rPr>
            <w:color w:val="404040" w:themeColor="text1" w:themeTint="BF"/>
            <w:sz w:val="16"/>
            <w:szCs w:val="16"/>
          </w:rPr>
          <w:fldChar w:fldCharType="separate"/>
        </w:r>
        <w:r w:rsidR="00BC6E76">
          <w:rPr>
            <w:noProof/>
            <w:color w:val="404040" w:themeColor="text1" w:themeTint="BF"/>
            <w:sz w:val="16"/>
            <w:szCs w:val="16"/>
          </w:rPr>
          <w:t>15</w:t>
        </w:r>
        <w:r w:rsidR="007B325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lBqRTy3NvGseubJs8Xk3mQzlfQq/Rxlfkad2I+oKV41Q/JI/jsYigLRnJT/+ldS4BLPhrdRa56wL6KXjlRDaRg==" w:salt="4IlrRp76IR3vD4/MLTG2n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7174"/>
    <w:rsid w:val="00581CDB"/>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030"/>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23C"/>
    <w:rsid w:val="00846616"/>
    <w:rsid w:val="008507CF"/>
    <w:rsid w:val="00852623"/>
    <w:rsid w:val="008526EC"/>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3344"/>
    <w:rsid w:val="00934B9C"/>
    <w:rsid w:val="009377C8"/>
    <w:rsid w:val="00941500"/>
    <w:rsid w:val="009422C2"/>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B0B"/>
    <w:rsid w:val="00A568DD"/>
    <w:rsid w:val="00A60085"/>
    <w:rsid w:val="00A61912"/>
    <w:rsid w:val="00A61B2A"/>
    <w:rsid w:val="00A62183"/>
    <w:rsid w:val="00A62919"/>
    <w:rsid w:val="00A62D6C"/>
    <w:rsid w:val="00A63B3B"/>
    <w:rsid w:val="00A646CD"/>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626C"/>
    <w:rsid w:val="00BC6E76"/>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8B"/>
    <w:rsid w:val="00C614E7"/>
    <w:rsid w:val="00C614F3"/>
    <w:rsid w:val="00C62FB6"/>
    <w:rsid w:val="00C6453B"/>
    <w:rsid w:val="00C64C21"/>
    <w:rsid w:val="00C66C0B"/>
    <w:rsid w:val="00C744BD"/>
    <w:rsid w:val="00C745A4"/>
    <w:rsid w:val="00C75BD2"/>
    <w:rsid w:val="00C768E9"/>
    <w:rsid w:val="00C76DF3"/>
    <w:rsid w:val="00C81E30"/>
    <w:rsid w:val="00C83E40"/>
    <w:rsid w:val="00C92DC7"/>
    <w:rsid w:val="00C9307D"/>
    <w:rsid w:val="00C93CC2"/>
    <w:rsid w:val="00C94FBF"/>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1E28"/>
    <w:rsid w:val="00EC3D50"/>
    <w:rsid w:val="00EC3F08"/>
    <w:rsid w:val="00EC4F2C"/>
    <w:rsid w:val="00EC552C"/>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146"/>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linkid=9839206" TargetMode="External"/><Relationship Id="rId21" Type="http://schemas.openxmlformats.org/officeDocument/2006/relationships/footer" Target="footer7.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pt-pt/regions" TargetMode="External"/><Relationship Id="rId38" Type="http://schemas.openxmlformats.org/officeDocument/2006/relationships/footer" Target="footer14.xm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fwlink/?LinkId=690247" TargetMode="External"/><Relationship Id="rId54"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footer" Target="footer15.xm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p/?LinkID=223436" TargetMode="External"/><Relationship Id="rId48" Type="http://schemas.openxmlformats.org/officeDocument/2006/relationships/hyperlink" Target="http://aka.ms/translatortou"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0C27CC-00E1-44BC-AC01-282E371B51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20252</Words>
  <Characters>115438</Characters>
  <Application>Microsoft Office Word</Application>
  <DocSecurity>8</DocSecurity>
  <Lines>961</Lines>
  <Paragraphs>270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2016-09-29T04:06:00Z</dcterms:created>
  <dcterms:modified xsi:type="dcterms:W3CDTF">2016-09-29T04:06:00Z</dcterms:modified>
</cp:coreProperties>
</file>